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4A" w:rsidRDefault="00CC564A" w:rsidP="00CC564A">
      <w:pPr>
        <w:widowControl w:val="0"/>
        <w:tabs>
          <w:tab w:val="left" w:pos="3888"/>
        </w:tabs>
        <w:suppressAutoHyphens/>
        <w:spacing w:line="100" w:lineRule="atLeast"/>
        <w:ind w:right="-142"/>
        <w:jc w:val="center"/>
        <w:rPr>
          <w:rFonts w:ascii="Times New Roman" w:hAnsi="Times New Roman"/>
          <w:i/>
          <w:szCs w:val="24"/>
          <w:u w:val="single"/>
          <w:lang w:eastAsia="ar-SA"/>
        </w:rPr>
      </w:pPr>
      <w:bookmarkStart w:id="0" w:name="_GoBack"/>
      <w:bookmarkEnd w:id="0"/>
    </w:p>
    <w:p w:rsidR="00CC564A" w:rsidRPr="00C325FE" w:rsidRDefault="00CC564A" w:rsidP="00CC564A">
      <w:pPr>
        <w:widowControl w:val="0"/>
        <w:tabs>
          <w:tab w:val="left" w:pos="3888"/>
        </w:tabs>
        <w:suppressAutoHyphens/>
        <w:spacing w:line="100" w:lineRule="atLeast"/>
        <w:ind w:right="-142"/>
        <w:jc w:val="center"/>
        <w:rPr>
          <w:rFonts w:ascii="Times New Roman" w:hAnsi="Times New Roman"/>
          <w:i/>
          <w:szCs w:val="24"/>
          <w:u w:val="single"/>
          <w:lang w:eastAsia="ar-SA"/>
        </w:rPr>
      </w:pPr>
    </w:p>
    <w:p w:rsidR="00CC564A" w:rsidRPr="00FA50A1" w:rsidRDefault="00CC564A" w:rsidP="00CC564A">
      <w:pPr>
        <w:widowControl w:val="0"/>
        <w:tabs>
          <w:tab w:val="left" w:pos="3888"/>
        </w:tabs>
        <w:suppressAutoHyphens/>
        <w:ind w:right="-142"/>
        <w:jc w:val="right"/>
        <w:rPr>
          <w:rFonts w:ascii="Times New Roman" w:hAnsi="Times New Roman"/>
          <w:b/>
          <w:i/>
          <w:sz w:val="22"/>
          <w:szCs w:val="22"/>
          <w:u w:val="single"/>
          <w:lang w:eastAsia="ar-SA"/>
        </w:rPr>
      </w:pPr>
      <w:r w:rsidRPr="00FA50A1">
        <w:rPr>
          <w:rFonts w:ascii="Times New Roman" w:hAnsi="Times New Roman"/>
          <w:b/>
          <w:i/>
          <w:sz w:val="22"/>
          <w:szCs w:val="22"/>
          <w:u w:val="single"/>
          <w:lang w:eastAsia="ar-SA"/>
        </w:rPr>
        <w:t>Załącznik nr 5 do SIWZ</w:t>
      </w:r>
      <w:r>
        <w:rPr>
          <w:rFonts w:ascii="Times New Roman" w:hAnsi="Times New Roman"/>
          <w:b/>
          <w:i/>
          <w:sz w:val="22"/>
          <w:szCs w:val="22"/>
          <w:u w:val="single"/>
          <w:lang w:eastAsia="ar-SA"/>
        </w:rPr>
        <w:t xml:space="preserve"> </w:t>
      </w:r>
    </w:p>
    <w:p w:rsidR="00CC564A" w:rsidRPr="00FA50A1" w:rsidRDefault="00CC564A" w:rsidP="00CC564A">
      <w:pPr>
        <w:widowControl w:val="0"/>
        <w:tabs>
          <w:tab w:val="left" w:pos="3888"/>
        </w:tabs>
        <w:suppressAutoHyphens/>
        <w:ind w:right="-142"/>
        <w:jc w:val="center"/>
        <w:rPr>
          <w:rFonts w:ascii="Times New Roman" w:hAnsi="Times New Roman"/>
          <w:sz w:val="22"/>
          <w:szCs w:val="22"/>
          <w:lang w:eastAsia="ar-SA"/>
        </w:rPr>
      </w:pPr>
    </w:p>
    <w:p w:rsidR="00CC564A" w:rsidRPr="00FA50A1" w:rsidRDefault="00CC564A" w:rsidP="00CC564A">
      <w:pPr>
        <w:widowControl w:val="0"/>
        <w:tabs>
          <w:tab w:val="left" w:pos="3888"/>
        </w:tabs>
        <w:suppressAutoHyphens/>
        <w:ind w:right="-142"/>
        <w:rPr>
          <w:rFonts w:ascii="Times New Roman" w:hAnsi="Times New Roman"/>
          <w:sz w:val="22"/>
          <w:szCs w:val="22"/>
          <w:lang w:eastAsia="ar-SA"/>
        </w:rPr>
      </w:pPr>
    </w:p>
    <w:p w:rsidR="00CC564A" w:rsidRPr="00FA50A1" w:rsidRDefault="00CC564A" w:rsidP="00CC564A">
      <w:pPr>
        <w:widowControl w:val="0"/>
        <w:tabs>
          <w:tab w:val="left" w:pos="3888"/>
        </w:tabs>
        <w:suppressAutoHyphens/>
        <w:ind w:right="-142"/>
        <w:jc w:val="center"/>
        <w:rPr>
          <w:rFonts w:ascii="Times New Roman" w:hAnsi="Times New Roman"/>
          <w:sz w:val="22"/>
          <w:szCs w:val="22"/>
          <w:lang w:eastAsia="ar-SA"/>
        </w:rPr>
      </w:pPr>
      <w:r w:rsidRPr="00FA50A1">
        <w:rPr>
          <w:rFonts w:ascii="Times New Roman" w:hAnsi="Times New Roman"/>
          <w:sz w:val="22"/>
          <w:szCs w:val="22"/>
          <w:lang w:eastAsia="ar-SA"/>
        </w:rPr>
        <w:t>Umowa nr 22/P/2016</w:t>
      </w:r>
      <w:r w:rsidR="00586883">
        <w:rPr>
          <w:rFonts w:ascii="Times New Roman" w:hAnsi="Times New Roman"/>
          <w:sz w:val="22"/>
          <w:szCs w:val="22"/>
          <w:lang w:eastAsia="ar-SA"/>
        </w:rPr>
        <w:t xml:space="preserve"> ze zmianami</w:t>
      </w:r>
    </w:p>
    <w:p w:rsidR="00CC564A" w:rsidRPr="00FA50A1" w:rsidRDefault="00CC564A" w:rsidP="00CC564A">
      <w:pPr>
        <w:widowControl w:val="0"/>
        <w:tabs>
          <w:tab w:val="left" w:pos="3888"/>
        </w:tabs>
        <w:suppressAutoHyphens/>
        <w:ind w:right="-142"/>
        <w:jc w:val="center"/>
        <w:rPr>
          <w:rFonts w:ascii="Times New Roman" w:hAnsi="Times New Roman"/>
          <w:sz w:val="22"/>
          <w:szCs w:val="22"/>
          <w:lang w:eastAsia="ar-SA"/>
        </w:rPr>
      </w:pP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 xml:space="preserve">Zawarta w dniu …………………….. 20….. r. w ………………... pomiędzy: </w:t>
      </w:r>
    </w:p>
    <w:p w:rsidR="00CC564A" w:rsidRPr="00FA50A1" w:rsidRDefault="00CC564A" w:rsidP="00CC564A">
      <w:pPr>
        <w:widowControl w:val="0"/>
        <w:tabs>
          <w:tab w:val="left" w:pos="3888"/>
        </w:tabs>
        <w:suppressAutoHyphens/>
        <w:jc w:val="both"/>
        <w:rPr>
          <w:rFonts w:ascii="Times New Roman" w:hAnsi="Times New Roman"/>
          <w:sz w:val="22"/>
          <w:szCs w:val="22"/>
          <w:lang w:eastAsia="ar-SA"/>
        </w:rPr>
      </w:pPr>
    </w:p>
    <w:p w:rsidR="00CC564A" w:rsidRPr="00FA50A1" w:rsidRDefault="00CC564A" w:rsidP="00CC564A">
      <w:pPr>
        <w:widowControl w:val="0"/>
        <w:tabs>
          <w:tab w:val="left" w:pos="3888"/>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 xml:space="preserve">Regionalnym Centrum Krwiodawstwa i Krwiolecznictwa w …………………………, …-….. </w:t>
      </w:r>
    </w:p>
    <w:p w:rsidR="00CC564A" w:rsidRPr="00FA50A1" w:rsidRDefault="00CC564A" w:rsidP="00CC564A">
      <w:pPr>
        <w:widowControl w:val="0"/>
        <w:tabs>
          <w:tab w:val="left" w:pos="3888"/>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 xml:space="preserve">………………, ul. …………… …/…., wpisanym do Krajowego Rejestru Sądowego prowadzonego przez Sąd Rejonowy </w:t>
      </w:r>
    </w:p>
    <w:p w:rsidR="00CC564A" w:rsidRPr="00FA50A1" w:rsidRDefault="00CC564A" w:rsidP="00CC564A">
      <w:pPr>
        <w:widowControl w:val="0"/>
        <w:tabs>
          <w:tab w:val="left" w:pos="3888"/>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…………………………………………………………pod nr ……………………, REGON ………………;   NIP …..-…..-……-……,</w:t>
      </w: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 xml:space="preserve">reprezentowanym przez: </w:t>
      </w: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1. Dyrektora ……………………………….,</w:t>
      </w:r>
    </w:p>
    <w:p w:rsidR="00CC564A" w:rsidRPr="00FA50A1" w:rsidRDefault="00CC564A" w:rsidP="00CC564A">
      <w:pPr>
        <w:widowControl w:val="0"/>
        <w:tabs>
          <w:tab w:val="left" w:pos="3888"/>
        </w:tabs>
        <w:suppressAutoHyphens/>
        <w:ind w:right="-142"/>
        <w:jc w:val="both"/>
        <w:rPr>
          <w:rFonts w:ascii="Times New Roman" w:hAnsi="Times New Roman"/>
          <w:b/>
          <w:sz w:val="22"/>
          <w:szCs w:val="22"/>
          <w:lang w:eastAsia="ar-SA"/>
        </w:rPr>
      </w:pPr>
      <w:r w:rsidRPr="00FA50A1">
        <w:rPr>
          <w:rFonts w:ascii="Times New Roman" w:hAnsi="Times New Roman"/>
          <w:sz w:val="22"/>
          <w:szCs w:val="22"/>
          <w:lang w:eastAsia="ar-SA"/>
        </w:rPr>
        <w:t xml:space="preserve">zwanym dalej "Zamawiającym", </w:t>
      </w:r>
    </w:p>
    <w:p w:rsidR="00CC564A" w:rsidRPr="00FA50A1" w:rsidRDefault="00CC564A" w:rsidP="00CC564A">
      <w:pPr>
        <w:widowControl w:val="0"/>
        <w:tabs>
          <w:tab w:val="left" w:pos="3888"/>
        </w:tabs>
        <w:suppressAutoHyphens/>
        <w:ind w:right="-142"/>
        <w:jc w:val="both"/>
        <w:rPr>
          <w:rFonts w:ascii="Times New Roman" w:hAnsi="Times New Roman"/>
          <w:b/>
          <w:sz w:val="22"/>
          <w:szCs w:val="22"/>
          <w:lang w:eastAsia="ar-SA"/>
        </w:rPr>
      </w:pPr>
    </w:p>
    <w:p w:rsidR="00CC564A" w:rsidRPr="00FA50A1" w:rsidRDefault="00CC564A" w:rsidP="00CC564A">
      <w:pPr>
        <w:widowControl w:val="0"/>
        <w:tabs>
          <w:tab w:val="left" w:pos="3888"/>
        </w:tabs>
        <w:suppressAutoHyphens/>
        <w:ind w:right="-142"/>
        <w:jc w:val="center"/>
        <w:rPr>
          <w:rFonts w:ascii="Times New Roman" w:hAnsi="Times New Roman"/>
          <w:sz w:val="22"/>
          <w:szCs w:val="22"/>
          <w:lang w:eastAsia="ar-SA"/>
        </w:rPr>
      </w:pPr>
      <w:r w:rsidRPr="00FA50A1">
        <w:rPr>
          <w:rFonts w:ascii="Times New Roman" w:hAnsi="Times New Roman"/>
          <w:sz w:val="22"/>
          <w:szCs w:val="22"/>
          <w:lang w:eastAsia="ar-SA"/>
        </w:rPr>
        <w:t>a</w:t>
      </w: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 xml:space="preserve">……………………………………………………………………………………………………, </w:t>
      </w: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wpisanym do Krajowego Rejestru Sądowego prowadzonego przez Sąd Rejonowy w …………………………………….. - ………….. Wydział Gospodarczy Krajowego Rejestru Sądowego pod nr ………………….., REGON …………………….;   NIP ……………………..,</w:t>
      </w: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reprezentowanym przez</w:t>
      </w: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 xml:space="preserve">1. ………………………………………. - …………………………., </w:t>
      </w:r>
    </w:p>
    <w:p w:rsidR="00CC564A" w:rsidRPr="00FA50A1" w:rsidRDefault="00CC564A" w:rsidP="00CC564A">
      <w:pPr>
        <w:widowControl w:val="0"/>
        <w:tabs>
          <w:tab w:val="left" w:pos="3888"/>
        </w:tabs>
        <w:suppressAutoHyphens/>
        <w:ind w:right="-142"/>
        <w:jc w:val="both"/>
        <w:rPr>
          <w:rFonts w:ascii="Times New Roman" w:hAnsi="Times New Roman"/>
          <w:sz w:val="22"/>
          <w:szCs w:val="22"/>
          <w:lang w:eastAsia="ar-SA"/>
        </w:rPr>
      </w:pPr>
      <w:r w:rsidRPr="00FA50A1">
        <w:rPr>
          <w:rFonts w:ascii="Times New Roman" w:hAnsi="Times New Roman"/>
          <w:sz w:val="22"/>
          <w:szCs w:val="22"/>
          <w:lang w:eastAsia="ar-SA"/>
        </w:rPr>
        <w:t xml:space="preserve">zwanym dalej "Wykonawcą", </w:t>
      </w:r>
    </w:p>
    <w:p w:rsidR="00CC564A" w:rsidRPr="00FA50A1" w:rsidRDefault="00CC564A" w:rsidP="00CC564A">
      <w:pPr>
        <w:suppressLineNumbers/>
        <w:tabs>
          <w:tab w:val="center" w:pos="4536"/>
          <w:tab w:val="right" w:pos="9072"/>
        </w:tabs>
        <w:suppressAutoHyphens/>
        <w:jc w:val="both"/>
        <w:rPr>
          <w:rFonts w:ascii="Times New Roman" w:hAnsi="Times New Roman"/>
          <w:sz w:val="22"/>
          <w:szCs w:val="22"/>
          <w:lang w:eastAsia="ar-SA"/>
        </w:rPr>
      </w:pPr>
    </w:p>
    <w:p w:rsidR="00875E22" w:rsidRDefault="00CC564A" w:rsidP="00CC564A">
      <w:pPr>
        <w:suppressLineNumbers/>
        <w:tabs>
          <w:tab w:val="center" w:pos="4536"/>
          <w:tab w:val="right" w:pos="9072"/>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na podstawie zamówienia publicznego o wartość nieprzekraczającej, wyrażonej w złotych równowartość 135 000 Euro, prowadzonego w trybie przetargu nieograniczonego</w:t>
      </w:r>
      <w:r w:rsidR="00875E22">
        <w:rPr>
          <w:rFonts w:ascii="Times New Roman" w:hAnsi="Times New Roman"/>
          <w:sz w:val="22"/>
          <w:szCs w:val="22"/>
          <w:lang w:eastAsia="ar-SA"/>
        </w:rPr>
        <w:t xml:space="preserve"> pn:</w:t>
      </w:r>
    </w:p>
    <w:p w:rsidR="00CC564A" w:rsidRPr="00FA50A1" w:rsidRDefault="00875E22" w:rsidP="00CC564A">
      <w:pPr>
        <w:suppressLineNumbers/>
        <w:tabs>
          <w:tab w:val="center" w:pos="4536"/>
          <w:tab w:val="right" w:pos="9072"/>
        </w:tabs>
        <w:suppressAutoHyphens/>
        <w:jc w:val="both"/>
        <w:rPr>
          <w:rFonts w:ascii="Times New Roman" w:hAnsi="Times New Roman"/>
          <w:sz w:val="22"/>
          <w:szCs w:val="22"/>
          <w:lang w:eastAsia="ar-SA"/>
        </w:rPr>
      </w:pPr>
      <w:r w:rsidRPr="00875E22">
        <w:rPr>
          <w:rFonts w:ascii="Times New Roman" w:hAnsi="Times New Roman"/>
          <w:b/>
          <w:sz w:val="22"/>
          <w:szCs w:val="22"/>
          <w:lang w:eastAsia="ar-SA"/>
        </w:rPr>
        <w:t>„Dostawa dwóch fabrycznie nowych samochodów do transportu krwi i jej składników dla  Regionalnego Centrum Krwiodawstwa i Krwiolecznictwa im. prof. dr hab. Tadeusza Dorobisza we Wrocławiu</w:t>
      </w:r>
      <w:r>
        <w:rPr>
          <w:rFonts w:ascii="Times New Roman" w:hAnsi="Times New Roman"/>
          <w:sz w:val="22"/>
          <w:szCs w:val="22"/>
          <w:lang w:eastAsia="ar-SA"/>
        </w:rPr>
        <w:t>”</w:t>
      </w:r>
      <w:r w:rsidR="00CC564A" w:rsidRPr="00FA50A1">
        <w:rPr>
          <w:rFonts w:ascii="Times New Roman" w:hAnsi="Times New Roman"/>
          <w:sz w:val="22"/>
          <w:szCs w:val="22"/>
          <w:lang w:eastAsia="ar-SA"/>
        </w:rPr>
        <w:t>, została zawarta umowa następującej treści:</w:t>
      </w:r>
    </w:p>
    <w:p w:rsidR="00CC564A" w:rsidRPr="00FA50A1" w:rsidRDefault="00CC564A" w:rsidP="00CC564A">
      <w:pPr>
        <w:widowControl w:val="0"/>
        <w:tabs>
          <w:tab w:val="center" w:pos="4536"/>
          <w:tab w:val="left" w:pos="5472"/>
          <w:tab w:val="right" w:pos="9072"/>
        </w:tabs>
        <w:suppressAutoHyphens/>
        <w:ind w:right="-142"/>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1</w:t>
      </w:r>
    </w:p>
    <w:p w:rsidR="00CC564A" w:rsidRPr="00FA50A1" w:rsidRDefault="00CC564A" w:rsidP="00CC564A">
      <w:pPr>
        <w:suppressLineNumbers/>
        <w:tabs>
          <w:tab w:val="left" w:pos="0"/>
          <w:tab w:val="center" w:pos="4536"/>
          <w:tab w:val="right" w:pos="9072"/>
        </w:tabs>
        <w:suppressAutoHyphens/>
        <w:jc w:val="both"/>
        <w:rPr>
          <w:rFonts w:ascii="Times New Roman" w:hAnsi="Times New Roman"/>
          <w:b/>
          <w:sz w:val="22"/>
          <w:szCs w:val="22"/>
          <w:lang w:eastAsia="ar-SA"/>
        </w:rPr>
      </w:pPr>
      <w:r w:rsidRPr="00FA50A1">
        <w:rPr>
          <w:rFonts w:ascii="Times New Roman" w:hAnsi="Times New Roman"/>
          <w:sz w:val="22"/>
          <w:szCs w:val="22"/>
          <w:lang w:eastAsia="ar-SA"/>
        </w:rPr>
        <w:t xml:space="preserve">1. Przedmiotem umowy jest sprzedaż przez Wykonawcę na rzecz Zamawiającego  fabrycznie nowego samochodu do transportu krwi i jej składników:  marki .................... (model: .........., typ: ......., rok produkcji: ............), </w:t>
      </w:r>
      <w:r w:rsidR="00442EB8">
        <w:rPr>
          <w:rFonts w:ascii="Times New Roman" w:hAnsi="Times New Roman"/>
          <w:sz w:val="22"/>
          <w:szCs w:val="22"/>
          <w:lang w:eastAsia="ar-SA"/>
        </w:rPr>
        <w:t>- w ilości 2 szt.</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r w:rsidRPr="00FA50A1">
        <w:rPr>
          <w:rFonts w:ascii="Times New Roman" w:hAnsi="Times New Roman"/>
          <w:b/>
          <w:sz w:val="22"/>
          <w:szCs w:val="22"/>
          <w:lang w:eastAsia="ar-SA"/>
        </w:rPr>
        <w:t>zgodnie ze  Szczegółowym opisem przedmiotu zamówienia.</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2. Wykonawca oświadcza, że zaoferowany przedmiot umowy spełnia wszystkie wymagania i parametry techniczne zgodne z wymaganiami SIWZ oraz złożoną przez siebie ofertą.</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3.Wykonawca oświadcza, że przedmiot umowy jest dobrej jakości i gwarantuje, że jest wolny od wszelkich wad fizycznych i prawnych.</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b/>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
          <w:sz w:val="22"/>
          <w:szCs w:val="22"/>
          <w:lang w:eastAsia="ar-SA"/>
        </w:rPr>
      </w:pPr>
      <w:r w:rsidRPr="00FA50A1">
        <w:rPr>
          <w:rFonts w:ascii="Times New Roman" w:hAnsi="Times New Roman"/>
          <w:b/>
          <w:bCs/>
          <w:sz w:val="22"/>
          <w:szCs w:val="22"/>
          <w:lang w:eastAsia="ar-SA"/>
        </w:rPr>
        <w:t>§ 2</w:t>
      </w:r>
    </w:p>
    <w:p w:rsidR="00CC564A" w:rsidRPr="00FA50A1" w:rsidRDefault="00CC564A" w:rsidP="00CC564A">
      <w:pPr>
        <w:widowControl w:val="0"/>
        <w:numPr>
          <w:ilvl w:val="0"/>
          <w:numId w:val="3"/>
        </w:numPr>
        <w:tabs>
          <w:tab w:val="left" w:pos="4032"/>
          <w:tab w:val="left" w:pos="4176"/>
          <w:tab w:val="center" w:pos="4536"/>
          <w:tab w:val="right" w:pos="9072"/>
        </w:tabs>
        <w:suppressAutoHyphens/>
        <w:spacing w:after="200" w:line="276" w:lineRule="auto"/>
        <w:jc w:val="both"/>
        <w:rPr>
          <w:rFonts w:ascii="Times New Roman" w:hAnsi="Times New Roman"/>
          <w:sz w:val="22"/>
          <w:szCs w:val="22"/>
          <w:lang w:eastAsia="ar-SA"/>
        </w:rPr>
      </w:pPr>
      <w:r w:rsidRPr="00FA50A1">
        <w:rPr>
          <w:rFonts w:ascii="Times New Roman" w:hAnsi="Times New Roman"/>
          <w:sz w:val="22"/>
          <w:szCs w:val="22"/>
          <w:lang w:eastAsia="ar-SA"/>
        </w:rPr>
        <w:t>Wartość przedmiotu umowy wynosi:</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p>
    <w:p w:rsidR="00CC564A"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p>
    <w:p w:rsidR="00CC564A"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p>
    <w:tbl>
      <w:tblPr>
        <w:tblW w:w="0" w:type="auto"/>
        <w:tblInd w:w="-295" w:type="dxa"/>
        <w:tblLayout w:type="fixed"/>
        <w:tblCellMar>
          <w:left w:w="70" w:type="dxa"/>
          <w:right w:w="70" w:type="dxa"/>
        </w:tblCellMar>
        <w:tblLook w:val="0000" w:firstRow="0" w:lastRow="0" w:firstColumn="0" w:lastColumn="0" w:noHBand="0" w:noVBand="0"/>
      </w:tblPr>
      <w:tblGrid>
        <w:gridCol w:w="719"/>
        <w:gridCol w:w="5759"/>
        <w:gridCol w:w="1080"/>
        <w:gridCol w:w="2692"/>
        <w:gridCol w:w="25"/>
      </w:tblGrid>
      <w:tr w:rsidR="00CC564A" w:rsidRPr="00FA50A1" w:rsidTr="0059447D">
        <w:trPr>
          <w:cantSplit/>
          <w:trHeight w:val="663"/>
        </w:trPr>
        <w:tc>
          <w:tcPr>
            <w:tcW w:w="719" w:type="dxa"/>
            <w:tcBorders>
              <w:top w:val="single" w:sz="4" w:space="0" w:color="000000"/>
              <w:left w:val="single" w:sz="4" w:space="0" w:color="000000"/>
              <w:bottom w:val="single" w:sz="4" w:space="0" w:color="000000"/>
            </w:tcBorders>
            <w:shd w:val="clear" w:color="auto" w:fill="FFFFFF"/>
            <w:vAlign w:val="center"/>
          </w:tcPr>
          <w:p w:rsidR="00CC564A" w:rsidRPr="00FA50A1" w:rsidRDefault="00CC564A" w:rsidP="0059447D">
            <w:pPr>
              <w:widowControl w:val="0"/>
              <w:tabs>
                <w:tab w:val="left" w:pos="540"/>
                <w:tab w:val="center" w:pos="4536"/>
                <w:tab w:val="right" w:pos="9072"/>
              </w:tabs>
              <w:suppressAutoHyphens/>
              <w:spacing w:before="120" w:after="120"/>
              <w:ind w:left="540" w:hanging="540"/>
              <w:jc w:val="center"/>
              <w:rPr>
                <w:rFonts w:ascii="Times New Roman" w:hAnsi="Times New Roman"/>
                <w:szCs w:val="22"/>
                <w:lang w:eastAsia="ar-SA"/>
              </w:rPr>
            </w:pPr>
            <w:r w:rsidRPr="00FA50A1">
              <w:rPr>
                <w:rFonts w:ascii="Times New Roman" w:hAnsi="Times New Roman"/>
                <w:sz w:val="22"/>
                <w:szCs w:val="22"/>
                <w:lang w:eastAsia="ar-SA"/>
              </w:rPr>
              <w:t>Lp.</w:t>
            </w:r>
          </w:p>
        </w:tc>
        <w:tc>
          <w:tcPr>
            <w:tcW w:w="5759" w:type="dxa"/>
            <w:tcBorders>
              <w:top w:val="single" w:sz="4" w:space="0" w:color="000000"/>
              <w:left w:val="single" w:sz="4" w:space="0" w:color="000000"/>
              <w:bottom w:val="single" w:sz="4" w:space="0" w:color="000000"/>
            </w:tcBorders>
            <w:shd w:val="clear" w:color="auto" w:fill="FFFFFF"/>
            <w:vAlign w:val="center"/>
          </w:tcPr>
          <w:p w:rsidR="00CC564A" w:rsidRPr="00FA50A1" w:rsidRDefault="00CC564A" w:rsidP="0059447D">
            <w:pPr>
              <w:widowControl w:val="0"/>
              <w:tabs>
                <w:tab w:val="left" w:pos="864"/>
                <w:tab w:val="center" w:pos="4536"/>
                <w:tab w:val="right" w:pos="9072"/>
              </w:tabs>
              <w:suppressAutoHyphens/>
              <w:spacing w:before="120" w:after="120"/>
              <w:ind w:hanging="70"/>
              <w:jc w:val="center"/>
              <w:rPr>
                <w:rFonts w:ascii="Times New Roman" w:hAnsi="Times New Roman"/>
                <w:szCs w:val="22"/>
                <w:lang w:eastAsia="ar-SA"/>
              </w:rPr>
            </w:pPr>
            <w:r w:rsidRPr="00FA50A1">
              <w:rPr>
                <w:rFonts w:ascii="Times New Roman" w:hAnsi="Times New Roman"/>
                <w:sz w:val="22"/>
                <w:szCs w:val="22"/>
                <w:lang w:eastAsia="ar-SA"/>
              </w:rPr>
              <w:t>Przedmiot zamówienia</w:t>
            </w:r>
          </w:p>
        </w:tc>
        <w:tc>
          <w:tcPr>
            <w:tcW w:w="1080" w:type="dxa"/>
            <w:tcBorders>
              <w:top w:val="single" w:sz="4" w:space="0" w:color="000000"/>
              <w:left w:val="single" w:sz="4" w:space="0" w:color="000000"/>
              <w:bottom w:val="single" w:sz="4" w:space="0" w:color="000000"/>
            </w:tcBorders>
            <w:shd w:val="clear" w:color="auto" w:fill="FFFFFF"/>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Ilość</w:t>
            </w:r>
          </w:p>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Cena jednostkowa netto PLN</w:t>
            </w:r>
          </w:p>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 xml:space="preserve">bez VAT </w:t>
            </w:r>
          </w:p>
        </w:tc>
      </w:tr>
      <w:tr w:rsidR="00CC564A" w:rsidRPr="00FA50A1" w:rsidTr="0059447D">
        <w:trPr>
          <w:cantSplit/>
          <w:trHeight w:val="469"/>
        </w:trPr>
        <w:tc>
          <w:tcPr>
            <w:tcW w:w="71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540"/>
                <w:tab w:val="center" w:pos="4536"/>
                <w:tab w:val="right" w:pos="9072"/>
              </w:tabs>
              <w:suppressAutoHyphens/>
              <w:spacing w:before="120" w:after="120"/>
              <w:ind w:left="540" w:hanging="540"/>
              <w:jc w:val="center"/>
              <w:rPr>
                <w:rFonts w:ascii="Times New Roman" w:hAnsi="Times New Roman"/>
                <w:szCs w:val="22"/>
                <w:lang w:eastAsia="ar-SA"/>
              </w:rPr>
            </w:pPr>
            <w:r w:rsidRPr="00FA50A1">
              <w:rPr>
                <w:rFonts w:ascii="Times New Roman" w:hAnsi="Times New Roman"/>
                <w:sz w:val="22"/>
                <w:szCs w:val="22"/>
                <w:lang w:eastAsia="ar-SA"/>
              </w:rPr>
              <w:t>1.</w:t>
            </w:r>
          </w:p>
        </w:tc>
        <w:tc>
          <w:tcPr>
            <w:tcW w:w="575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spacing w:before="120" w:after="120"/>
              <w:ind w:hanging="70"/>
              <w:jc w:val="center"/>
              <w:rPr>
                <w:rFonts w:ascii="Times New Roman" w:hAnsi="Times New Roman"/>
                <w:szCs w:val="22"/>
                <w:lang w:eastAsia="ar-SA"/>
              </w:rPr>
            </w:pPr>
            <w:r w:rsidRPr="00FA50A1">
              <w:rPr>
                <w:rFonts w:ascii="Times New Roman" w:hAnsi="Times New Roman"/>
                <w:sz w:val="22"/>
                <w:szCs w:val="22"/>
                <w:lang w:eastAsia="ar-SA"/>
              </w:rPr>
              <w:t>2.</w:t>
            </w:r>
          </w:p>
        </w:tc>
        <w:tc>
          <w:tcPr>
            <w:tcW w:w="1080"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3.</w:t>
            </w: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4.</w:t>
            </w:r>
          </w:p>
        </w:tc>
      </w:tr>
      <w:tr w:rsidR="00CC564A" w:rsidRPr="00FA50A1" w:rsidTr="0059447D">
        <w:trPr>
          <w:cantSplit/>
          <w:trHeight w:val="469"/>
        </w:trPr>
        <w:tc>
          <w:tcPr>
            <w:tcW w:w="71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540"/>
                <w:tab w:val="center" w:pos="4536"/>
                <w:tab w:val="right" w:pos="9072"/>
              </w:tabs>
              <w:suppressAutoHyphens/>
              <w:spacing w:before="120" w:after="120"/>
              <w:jc w:val="center"/>
              <w:rPr>
                <w:rFonts w:ascii="Times New Roman" w:hAnsi="Times New Roman"/>
                <w:szCs w:val="22"/>
                <w:lang w:eastAsia="ar-SA"/>
              </w:rPr>
            </w:pPr>
            <w:r w:rsidRPr="00FA50A1">
              <w:rPr>
                <w:rFonts w:ascii="Times New Roman" w:hAnsi="Times New Roman"/>
                <w:sz w:val="22"/>
                <w:szCs w:val="22"/>
                <w:lang w:eastAsia="ar-SA"/>
              </w:rPr>
              <w:t>1.</w:t>
            </w:r>
          </w:p>
        </w:tc>
        <w:tc>
          <w:tcPr>
            <w:tcW w:w="575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suppressAutoHyphens/>
              <w:rPr>
                <w:rFonts w:ascii="Times New Roman" w:hAnsi="Times New Roman"/>
                <w:szCs w:val="22"/>
                <w:lang w:eastAsia="ar-SA"/>
              </w:rPr>
            </w:pPr>
            <w:r w:rsidRPr="00FA50A1">
              <w:rPr>
                <w:rFonts w:ascii="Times New Roman" w:hAnsi="Times New Roman"/>
                <w:sz w:val="22"/>
                <w:szCs w:val="22"/>
                <w:lang w:eastAsia="ar-SA"/>
              </w:rPr>
              <w:t>Fabrycznie nowy samochód do transportu krwi i jej składników</w:t>
            </w:r>
          </w:p>
          <w:p w:rsidR="00CC564A" w:rsidRPr="00FA50A1" w:rsidRDefault="00CC564A" w:rsidP="0059447D">
            <w:pPr>
              <w:suppressAutoHyphens/>
              <w:rPr>
                <w:rFonts w:ascii="Times New Roman" w:hAnsi="Times New Roman"/>
                <w:szCs w:val="22"/>
                <w:lang w:eastAsia="ar-SA"/>
              </w:rPr>
            </w:pPr>
            <w:r w:rsidRPr="00FA50A1">
              <w:rPr>
                <w:rFonts w:ascii="Times New Roman" w:hAnsi="Times New Roman"/>
                <w:sz w:val="22"/>
                <w:szCs w:val="22"/>
                <w:lang w:eastAsia="ar-SA"/>
              </w:rPr>
              <w:t xml:space="preserve">- marka (model, typ, rok produkcji) </w:t>
            </w:r>
          </w:p>
          <w:p w:rsidR="00CC564A" w:rsidRPr="00FA50A1" w:rsidRDefault="00CC564A" w:rsidP="0059447D">
            <w:pPr>
              <w:suppressAutoHyphens/>
              <w:rPr>
                <w:rFonts w:ascii="Times New Roman" w:hAnsi="Times New Roman"/>
                <w:szCs w:val="22"/>
                <w:lang w:eastAsia="ar-SA"/>
              </w:rPr>
            </w:pPr>
            <w:r w:rsidRPr="00FA50A1">
              <w:rPr>
                <w:rFonts w:ascii="Times New Roman" w:hAnsi="Times New Roman"/>
                <w:sz w:val="22"/>
                <w:szCs w:val="22"/>
                <w:lang w:eastAsia="ar-SA"/>
              </w:rPr>
              <w:t>...........................................................................................</w:t>
            </w:r>
          </w:p>
          <w:p w:rsidR="00CC564A" w:rsidRPr="00FA50A1" w:rsidRDefault="00CC564A" w:rsidP="0059447D">
            <w:pPr>
              <w:suppressAutoHyphens/>
              <w:rPr>
                <w:rFonts w:ascii="Times New Roman" w:hAnsi="Times New Roman"/>
                <w:szCs w:val="22"/>
                <w:lang w:eastAsia="ar-SA"/>
              </w:rPr>
            </w:pPr>
            <w:r w:rsidRPr="00FA50A1">
              <w:rPr>
                <w:rFonts w:ascii="Times New Roman" w:hAnsi="Times New Roman"/>
                <w:sz w:val="22"/>
                <w:szCs w:val="22"/>
                <w:lang w:eastAsia="ar-SA"/>
              </w:rPr>
              <w:t>...........................................................................................</w:t>
            </w:r>
          </w:p>
          <w:p w:rsidR="00CC564A" w:rsidRPr="00FA50A1" w:rsidRDefault="00CC564A" w:rsidP="0059447D">
            <w:pPr>
              <w:suppressAutoHyphens/>
              <w:rPr>
                <w:rFonts w:ascii="Times New Roman" w:hAnsi="Times New Roman"/>
                <w:szCs w:val="22"/>
                <w:lang w:eastAsia="ar-SA"/>
              </w:rPr>
            </w:pPr>
          </w:p>
        </w:tc>
        <w:tc>
          <w:tcPr>
            <w:tcW w:w="1080" w:type="dxa"/>
            <w:tcBorders>
              <w:top w:val="single" w:sz="4" w:space="0" w:color="000000"/>
              <w:left w:val="single" w:sz="4" w:space="0" w:color="000000"/>
              <w:bottom w:val="single" w:sz="4" w:space="0" w:color="000000"/>
            </w:tcBorders>
            <w:shd w:val="clear" w:color="auto" w:fill="auto"/>
            <w:vAlign w:val="center"/>
          </w:tcPr>
          <w:p w:rsidR="00CC564A" w:rsidRPr="00FA50A1" w:rsidRDefault="00442EB8" w:rsidP="0059447D">
            <w:pPr>
              <w:widowControl w:val="0"/>
              <w:tabs>
                <w:tab w:val="left" w:pos="864"/>
                <w:tab w:val="center" w:pos="4536"/>
                <w:tab w:val="right" w:pos="9072"/>
              </w:tabs>
              <w:suppressAutoHyphens/>
              <w:jc w:val="center"/>
              <w:rPr>
                <w:rFonts w:ascii="Times New Roman" w:hAnsi="Times New Roman"/>
                <w:szCs w:val="22"/>
                <w:lang w:eastAsia="ar-SA"/>
              </w:rPr>
            </w:pPr>
            <w:r>
              <w:rPr>
                <w:rFonts w:ascii="Times New Roman" w:hAnsi="Times New Roman"/>
                <w:sz w:val="22"/>
                <w:szCs w:val="22"/>
                <w:lang w:eastAsia="ar-SA"/>
              </w:rPr>
              <w:t>2</w:t>
            </w:r>
            <w:r w:rsidR="00CC564A" w:rsidRPr="00FA50A1">
              <w:rPr>
                <w:rFonts w:ascii="Times New Roman" w:hAnsi="Times New Roman"/>
                <w:sz w:val="22"/>
                <w:szCs w:val="22"/>
                <w:lang w:eastAsia="ar-SA"/>
              </w:rPr>
              <w:t xml:space="preserve"> szt.</w:t>
            </w:r>
          </w:p>
        </w:tc>
        <w:tc>
          <w:tcPr>
            <w:tcW w:w="2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snapToGrid w:val="0"/>
              <w:jc w:val="center"/>
              <w:rPr>
                <w:rFonts w:ascii="Times New Roman" w:hAnsi="Times New Roman"/>
                <w:szCs w:val="22"/>
                <w:lang w:eastAsia="ar-SA"/>
              </w:rPr>
            </w:pPr>
          </w:p>
        </w:tc>
      </w:tr>
      <w:tr w:rsidR="00CC564A" w:rsidRPr="00FA50A1" w:rsidTr="0059447D">
        <w:tblPrEx>
          <w:tblCellMar>
            <w:left w:w="0" w:type="dxa"/>
            <w:right w:w="0" w:type="dxa"/>
          </w:tblCellMar>
        </w:tblPrEx>
        <w:trPr>
          <w:cantSplit/>
          <w:trHeight w:val="639"/>
        </w:trPr>
        <w:tc>
          <w:tcPr>
            <w:tcW w:w="71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2.</w:t>
            </w:r>
          </w:p>
        </w:tc>
        <w:tc>
          <w:tcPr>
            <w:tcW w:w="6839" w:type="dxa"/>
            <w:gridSpan w:val="2"/>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Cena netto PLN bez VAT ( kol. 3 x 4)</w:t>
            </w:r>
          </w:p>
        </w:tc>
        <w:tc>
          <w:tcPr>
            <w:tcW w:w="2692"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snapToGrid w:val="0"/>
              <w:jc w:val="center"/>
              <w:rPr>
                <w:rFonts w:ascii="Times New Roman" w:hAnsi="Times New Roman"/>
                <w:szCs w:val="22"/>
                <w:lang w:eastAsia="ar-SA"/>
              </w:rPr>
            </w:pPr>
          </w:p>
          <w:p w:rsidR="00CC564A" w:rsidRPr="00FA50A1" w:rsidRDefault="00CC564A" w:rsidP="0059447D">
            <w:pPr>
              <w:widowControl w:val="0"/>
              <w:tabs>
                <w:tab w:val="left" w:pos="864"/>
                <w:tab w:val="center" w:pos="4536"/>
                <w:tab w:val="right" w:pos="9072"/>
              </w:tabs>
              <w:suppressAutoHyphens/>
              <w:snapToGrid w:val="0"/>
              <w:rPr>
                <w:rFonts w:ascii="Times New Roman" w:hAnsi="Times New Roman"/>
                <w:szCs w:val="22"/>
                <w:lang w:eastAsia="ar-SA"/>
              </w:rPr>
            </w:pPr>
            <w:r w:rsidRPr="00FA50A1">
              <w:rPr>
                <w:rFonts w:ascii="Times New Roman" w:hAnsi="Times New Roman"/>
                <w:sz w:val="22"/>
                <w:szCs w:val="22"/>
                <w:lang w:eastAsia="ar-SA"/>
              </w:rPr>
              <w:t xml:space="preserve">                                    </w:t>
            </w:r>
          </w:p>
        </w:tc>
        <w:tc>
          <w:tcPr>
            <w:tcW w:w="20" w:type="dxa"/>
            <w:tcBorders>
              <w:left w:val="single" w:sz="4" w:space="0" w:color="000000"/>
            </w:tcBorders>
            <w:shd w:val="clear" w:color="auto" w:fill="auto"/>
          </w:tcPr>
          <w:p w:rsidR="00CC564A" w:rsidRPr="00FA50A1" w:rsidRDefault="00CC564A" w:rsidP="0059447D">
            <w:pPr>
              <w:suppressAutoHyphens/>
              <w:snapToGrid w:val="0"/>
              <w:rPr>
                <w:rFonts w:ascii="Times New Roman" w:hAnsi="Times New Roman"/>
                <w:szCs w:val="22"/>
                <w:lang w:eastAsia="ar-SA"/>
              </w:rPr>
            </w:pPr>
          </w:p>
        </w:tc>
      </w:tr>
      <w:tr w:rsidR="00CC564A" w:rsidRPr="00FA50A1" w:rsidTr="0059447D">
        <w:tblPrEx>
          <w:tblCellMar>
            <w:left w:w="0" w:type="dxa"/>
            <w:right w:w="0" w:type="dxa"/>
          </w:tblCellMar>
        </w:tblPrEx>
        <w:trPr>
          <w:cantSplit/>
          <w:trHeight w:val="599"/>
        </w:trPr>
        <w:tc>
          <w:tcPr>
            <w:tcW w:w="71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3.</w:t>
            </w:r>
          </w:p>
        </w:tc>
        <w:tc>
          <w:tcPr>
            <w:tcW w:w="6839" w:type="dxa"/>
            <w:gridSpan w:val="2"/>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Podatek VAT ……….%</w:t>
            </w:r>
          </w:p>
        </w:tc>
        <w:tc>
          <w:tcPr>
            <w:tcW w:w="2692"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snapToGrid w:val="0"/>
              <w:jc w:val="center"/>
              <w:rPr>
                <w:rFonts w:ascii="Times New Roman" w:hAnsi="Times New Roman"/>
                <w:szCs w:val="22"/>
                <w:lang w:eastAsia="ar-SA"/>
              </w:rPr>
            </w:pPr>
          </w:p>
        </w:tc>
        <w:tc>
          <w:tcPr>
            <w:tcW w:w="20" w:type="dxa"/>
            <w:tcBorders>
              <w:left w:val="single" w:sz="4" w:space="0" w:color="000000"/>
            </w:tcBorders>
            <w:shd w:val="clear" w:color="auto" w:fill="auto"/>
          </w:tcPr>
          <w:p w:rsidR="00CC564A" w:rsidRPr="00FA50A1" w:rsidRDefault="00CC564A" w:rsidP="0059447D">
            <w:pPr>
              <w:suppressAutoHyphens/>
              <w:snapToGrid w:val="0"/>
              <w:rPr>
                <w:rFonts w:ascii="Times New Roman" w:hAnsi="Times New Roman"/>
                <w:szCs w:val="22"/>
                <w:lang w:eastAsia="ar-SA"/>
              </w:rPr>
            </w:pPr>
          </w:p>
        </w:tc>
      </w:tr>
      <w:tr w:rsidR="00CC564A" w:rsidRPr="00FA50A1" w:rsidTr="0059447D">
        <w:tblPrEx>
          <w:tblCellMar>
            <w:left w:w="0" w:type="dxa"/>
            <w:right w:w="0" w:type="dxa"/>
          </w:tblCellMar>
        </w:tblPrEx>
        <w:trPr>
          <w:cantSplit/>
          <w:trHeight w:val="599"/>
        </w:trPr>
        <w:tc>
          <w:tcPr>
            <w:tcW w:w="71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4.</w:t>
            </w:r>
          </w:p>
        </w:tc>
        <w:tc>
          <w:tcPr>
            <w:tcW w:w="6839" w:type="dxa"/>
            <w:gridSpan w:val="2"/>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Cło…………….%</w:t>
            </w:r>
          </w:p>
        </w:tc>
        <w:tc>
          <w:tcPr>
            <w:tcW w:w="2692"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snapToGrid w:val="0"/>
              <w:jc w:val="center"/>
              <w:rPr>
                <w:rFonts w:ascii="Times New Roman" w:hAnsi="Times New Roman"/>
                <w:szCs w:val="22"/>
                <w:lang w:eastAsia="ar-SA"/>
              </w:rPr>
            </w:pPr>
          </w:p>
        </w:tc>
        <w:tc>
          <w:tcPr>
            <w:tcW w:w="20" w:type="dxa"/>
            <w:tcBorders>
              <w:left w:val="single" w:sz="4" w:space="0" w:color="000000"/>
            </w:tcBorders>
            <w:shd w:val="clear" w:color="auto" w:fill="auto"/>
          </w:tcPr>
          <w:p w:rsidR="00CC564A" w:rsidRPr="00FA50A1" w:rsidRDefault="00CC564A" w:rsidP="0059447D">
            <w:pPr>
              <w:suppressAutoHyphens/>
              <w:snapToGrid w:val="0"/>
              <w:rPr>
                <w:rFonts w:ascii="Times New Roman" w:hAnsi="Times New Roman"/>
                <w:szCs w:val="22"/>
                <w:lang w:eastAsia="ar-SA"/>
              </w:rPr>
            </w:pPr>
          </w:p>
        </w:tc>
      </w:tr>
      <w:tr w:rsidR="00CC564A" w:rsidRPr="00FA50A1" w:rsidTr="0059447D">
        <w:tblPrEx>
          <w:tblCellMar>
            <w:left w:w="0" w:type="dxa"/>
            <w:right w:w="0" w:type="dxa"/>
          </w:tblCellMar>
        </w:tblPrEx>
        <w:trPr>
          <w:cantSplit/>
          <w:trHeight w:val="537"/>
        </w:trPr>
        <w:tc>
          <w:tcPr>
            <w:tcW w:w="719"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5.</w:t>
            </w:r>
          </w:p>
        </w:tc>
        <w:tc>
          <w:tcPr>
            <w:tcW w:w="6839" w:type="dxa"/>
            <w:gridSpan w:val="2"/>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jc w:val="center"/>
              <w:rPr>
                <w:rFonts w:ascii="Times New Roman" w:hAnsi="Times New Roman"/>
                <w:szCs w:val="22"/>
                <w:lang w:eastAsia="ar-SA"/>
              </w:rPr>
            </w:pPr>
            <w:r w:rsidRPr="00FA50A1">
              <w:rPr>
                <w:rFonts w:ascii="Times New Roman" w:hAnsi="Times New Roman"/>
                <w:sz w:val="22"/>
                <w:szCs w:val="22"/>
                <w:lang w:eastAsia="ar-SA"/>
              </w:rPr>
              <w:t xml:space="preserve">Cena brutto PLN </w:t>
            </w:r>
          </w:p>
        </w:tc>
        <w:tc>
          <w:tcPr>
            <w:tcW w:w="2692" w:type="dxa"/>
            <w:tcBorders>
              <w:top w:val="single" w:sz="4" w:space="0" w:color="000000"/>
              <w:left w:val="single" w:sz="4" w:space="0" w:color="000000"/>
              <w:bottom w:val="single" w:sz="4" w:space="0" w:color="000000"/>
            </w:tcBorders>
            <w:shd w:val="clear" w:color="auto" w:fill="auto"/>
            <w:vAlign w:val="center"/>
          </w:tcPr>
          <w:p w:rsidR="00CC564A" w:rsidRPr="00FA50A1" w:rsidRDefault="00CC564A" w:rsidP="0059447D">
            <w:pPr>
              <w:widowControl w:val="0"/>
              <w:tabs>
                <w:tab w:val="left" w:pos="864"/>
                <w:tab w:val="center" w:pos="4536"/>
                <w:tab w:val="right" w:pos="9072"/>
              </w:tabs>
              <w:suppressAutoHyphens/>
              <w:snapToGrid w:val="0"/>
              <w:jc w:val="center"/>
              <w:rPr>
                <w:rFonts w:ascii="Times New Roman" w:hAnsi="Times New Roman"/>
                <w:szCs w:val="22"/>
                <w:lang w:eastAsia="ar-SA"/>
              </w:rPr>
            </w:pPr>
          </w:p>
        </w:tc>
        <w:tc>
          <w:tcPr>
            <w:tcW w:w="20" w:type="dxa"/>
            <w:tcBorders>
              <w:left w:val="single" w:sz="4" w:space="0" w:color="000000"/>
            </w:tcBorders>
            <w:shd w:val="clear" w:color="auto" w:fill="auto"/>
          </w:tcPr>
          <w:p w:rsidR="00CC564A" w:rsidRPr="00FA50A1" w:rsidRDefault="00CC564A" w:rsidP="0059447D">
            <w:pPr>
              <w:suppressAutoHyphens/>
              <w:snapToGrid w:val="0"/>
              <w:rPr>
                <w:rFonts w:ascii="Times New Roman" w:hAnsi="Times New Roman"/>
                <w:szCs w:val="22"/>
                <w:lang w:eastAsia="ar-SA"/>
              </w:rPr>
            </w:pPr>
          </w:p>
        </w:tc>
      </w:tr>
    </w:tbl>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p>
    <w:p w:rsidR="00CC564A" w:rsidRPr="00FA50A1" w:rsidRDefault="00CC564A" w:rsidP="00CC564A">
      <w:pPr>
        <w:widowControl w:val="0"/>
        <w:numPr>
          <w:ilvl w:val="0"/>
          <w:numId w:val="3"/>
        </w:numPr>
        <w:tabs>
          <w:tab w:val="left" w:pos="4032"/>
          <w:tab w:val="left" w:pos="4176"/>
          <w:tab w:val="center" w:pos="4536"/>
          <w:tab w:val="right" w:pos="9072"/>
        </w:tabs>
        <w:suppressAutoHyphens/>
        <w:spacing w:after="200" w:line="276" w:lineRule="auto"/>
        <w:jc w:val="both"/>
        <w:rPr>
          <w:rFonts w:ascii="Times New Roman" w:hAnsi="Times New Roman"/>
          <w:sz w:val="22"/>
          <w:szCs w:val="22"/>
          <w:lang w:eastAsia="ar-SA"/>
        </w:rPr>
      </w:pPr>
      <w:r w:rsidRPr="00FA50A1">
        <w:rPr>
          <w:rFonts w:ascii="Times New Roman" w:hAnsi="Times New Roman"/>
          <w:sz w:val="22"/>
          <w:szCs w:val="22"/>
          <w:lang w:eastAsia="ar-SA"/>
        </w:rPr>
        <w:t xml:space="preserve">Cena, o której mowa w ust. 1 obejmuje wszelkie koszty i obciążenia powstające w wyniku realizacji przedmiotu umowy do momentu przekazania Zamawiającemu, w tym m.in.: koszty wyprodukowania, wyposażenia, wykonania zabudowy, przeszkolenia pracowników Zamawiającego z obsługi oraz wszelkie płatności wobec Skarbu Państwa. </w:t>
      </w:r>
    </w:p>
    <w:p w:rsidR="00CC564A" w:rsidRPr="00FA50A1" w:rsidRDefault="00CC564A" w:rsidP="00CC564A">
      <w:pPr>
        <w:widowControl w:val="0"/>
        <w:numPr>
          <w:ilvl w:val="0"/>
          <w:numId w:val="3"/>
        </w:numPr>
        <w:tabs>
          <w:tab w:val="left" w:pos="4032"/>
          <w:tab w:val="left" w:pos="4176"/>
          <w:tab w:val="center" w:pos="4536"/>
          <w:tab w:val="right" w:pos="9072"/>
        </w:tabs>
        <w:suppressAutoHyphens/>
        <w:spacing w:after="200" w:line="276" w:lineRule="auto"/>
        <w:jc w:val="both"/>
        <w:rPr>
          <w:rFonts w:ascii="Times New Roman" w:hAnsi="Times New Roman"/>
          <w:bCs/>
          <w:sz w:val="22"/>
          <w:szCs w:val="22"/>
          <w:lang w:eastAsia="ar-SA"/>
        </w:rPr>
      </w:pPr>
      <w:r w:rsidRPr="00FA50A1">
        <w:rPr>
          <w:rFonts w:ascii="Times New Roman" w:hAnsi="Times New Roman"/>
          <w:sz w:val="22"/>
          <w:szCs w:val="22"/>
          <w:lang w:eastAsia="ar-SA"/>
        </w:rPr>
        <w:t>Wartość netto umowy nie może ulec podwyższeniu w trakcie obowiązywania niniejszej umowy.</w:t>
      </w: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3</w:t>
      </w:r>
    </w:p>
    <w:p w:rsidR="00CC564A" w:rsidRPr="00FA50A1" w:rsidRDefault="00CC564A" w:rsidP="00CC564A">
      <w:pPr>
        <w:widowControl w:val="0"/>
        <w:numPr>
          <w:ilvl w:val="1"/>
          <w:numId w:val="2"/>
        </w:numPr>
        <w:tabs>
          <w:tab w:val="left" w:pos="4032"/>
          <w:tab w:val="left" w:pos="4176"/>
          <w:tab w:val="center" w:pos="4536"/>
          <w:tab w:val="right" w:pos="9072"/>
        </w:tabs>
        <w:suppressAutoHyphens/>
        <w:spacing w:after="200" w:line="276" w:lineRule="auto"/>
        <w:jc w:val="both"/>
        <w:rPr>
          <w:rFonts w:ascii="Times New Roman" w:hAnsi="Times New Roman"/>
          <w:sz w:val="22"/>
          <w:szCs w:val="22"/>
          <w:lang w:eastAsia="ar-SA"/>
        </w:rPr>
      </w:pPr>
      <w:r w:rsidRPr="00FA50A1">
        <w:rPr>
          <w:rFonts w:ascii="Times New Roman" w:hAnsi="Times New Roman"/>
          <w:sz w:val="22"/>
          <w:szCs w:val="22"/>
          <w:lang w:eastAsia="ar-SA"/>
        </w:rPr>
        <w:t xml:space="preserve"> Wykonawca zobowiązany jest przekazać Zamawiającemu przedmiot umowy w terminie do </w:t>
      </w:r>
      <w:r w:rsidR="00AB1C6B">
        <w:rPr>
          <w:rFonts w:ascii="Times New Roman" w:hAnsi="Times New Roman"/>
          <w:sz w:val="22"/>
          <w:szCs w:val="22"/>
          <w:lang w:eastAsia="ar-SA"/>
        </w:rPr>
        <w:t>14</w:t>
      </w:r>
      <w:r>
        <w:rPr>
          <w:rFonts w:ascii="Times New Roman" w:hAnsi="Times New Roman"/>
          <w:sz w:val="22"/>
          <w:szCs w:val="22"/>
          <w:lang w:eastAsia="ar-SA"/>
        </w:rPr>
        <w:t>-12-2016</w:t>
      </w:r>
      <w:r w:rsidRPr="00FA50A1">
        <w:rPr>
          <w:rFonts w:ascii="Times New Roman" w:hAnsi="Times New Roman"/>
          <w:sz w:val="22"/>
          <w:szCs w:val="22"/>
          <w:lang w:eastAsia="ar-SA"/>
        </w:rPr>
        <w:t>r. Przedmiot umowy zostanie przekazany Zamawiającemu w …........................................... przy ul...........................................</w:t>
      </w:r>
    </w:p>
    <w:p w:rsidR="00CC564A" w:rsidRPr="00FA50A1" w:rsidRDefault="00CC564A" w:rsidP="00CC564A">
      <w:pPr>
        <w:widowControl w:val="0"/>
        <w:numPr>
          <w:ilvl w:val="1"/>
          <w:numId w:val="2"/>
        </w:numPr>
        <w:tabs>
          <w:tab w:val="num" w:pos="1440"/>
          <w:tab w:val="left" w:pos="4032"/>
          <w:tab w:val="left" w:pos="4176"/>
          <w:tab w:val="center" w:pos="4536"/>
          <w:tab w:val="right" w:pos="9072"/>
        </w:tabs>
        <w:suppressAutoHyphens/>
        <w:spacing w:after="200" w:line="276" w:lineRule="auto"/>
        <w:jc w:val="both"/>
        <w:rPr>
          <w:rFonts w:ascii="Times New Roman" w:hAnsi="Times New Roman"/>
          <w:sz w:val="22"/>
          <w:szCs w:val="22"/>
          <w:lang w:eastAsia="ar-SA"/>
        </w:rPr>
      </w:pPr>
      <w:r w:rsidRPr="00FA50A1">
        <w:rPr>
          <w:rFonts w:ascii="Times New Roman" w:hAnsi="Times New Roman"/>
          <w:sz w:val="22"/>
          <w:szCs w:val="22"/>
          <w:lang w:eastAsia="ar-SA"/>
        </w:rPr>
        <w:t xml:space="preserve"> Wykonawca zobowiązany jest pisemnie uzgodnić termin odbioru przedmiotu zamówienia z Zamawiającym, drogą elektroniczną na adres..................................., nie później niż na dwa dni przed terminem przekazania. </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3. Jeżeli w trakcie odbioru</w:t>
      </w:r>
      <w:r w:rsidR="00442EB8">
        <w:rPr>
          <w:rFonts w:ascii="Times New Roman" w:eastAsia="Calibri" w:hAnsi="Times New Roman"/>
          <w:sz w:val="22"/>
          <w:szCs w:val="22"/>
          <w:lang w:eastAsia="en-US"/>
        </w:rPr>
        <w:t xml:space="preserve"> danego pojazdu</w:t>
      </w:r>
      <w:r w:rsidRPr="00FA50A1">
        <w:rPr>
          <w:rFonts w:ascii="Times New Roman" w:eastAsia="Calibri" w:hAnsi="Times New Roman"/>
          <w:sz w:val="22"/>
          <w:szCs w:val="22"/>
          <w:lang w:eastAsia="en-US"/>
        </w:rPr>
        <w:t xml:space="preserve"> zostaną stwierdzone wady przedmiotu umowy Zamawiający może:</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 xml:space="preserve">a) odmówić odbioru </w:t>
      </w:r>
      <w:r w:rsidR="00442EB8">
        <w:rPr>
          <w:rFonts w:ascii="Times New Roman" w:eastAsia="Calibri" w:hAnsi="Times New Roman"/>
          <w:sz w:val="22"/>
          <w:szCs w:val="22"/>
          <w:lang w:eastAsia="en-US"/>
        </w:rPr>
        <w:t xml:space="preserve">danego pojazdu </w:t>
      </w:r>
      <w:r w:rsidRPr="00FA50A1">
        <w:rPr>
          <w:rFonts w:ascii="Times New Roman" w:eastAsia="Calibri" w:hAnsi="Times New Roman"/>
          <w:sz w:val="22"/>
          <w:szCs w:val="22"/>
          <w:lang w:eastAsia="en-US"/>
        </w:rPr>
        <w:t>do czasu ich usunięcia, wyznaczając odpowiedni termin ich usunięcia nie przekraczający 14 dni,</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 xml:space="preserve">b) wyrazić zgodę na usunięcie wad </w:t>
      </w:r>
      <w:r w:rsidR="00442EB8">
        <w:rPr>
          <w:rFonts w:ascii="Times New Roman" w:eastAsia="Calibri" w:hAnsi="Times New Roman"/>
          <w:sz w:val="22"/>
          <w:szCs w:val="22"/>
          <w:lang w:eastAsia="en-US"/>
        </w:rPr>
        <w:t xml:space="preserve"> danego pojazdu </w:t>
      </w:r>
      <w:r w:rsidRPr="00FA50A1">
        <w:rPr>
          <w:rFonts w:ascii="Times New Roman" w:eastAsia="Calibri" w:hAnsi="Times New Roman"/>
          <w:sz w:val="22"/>
          <w:szCs w:val="22"/>
          <w:lang w:eastAsia="en-US"/>
        </w:rPr>
        <w:t>w trakcie trwania odbioru.</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 xml:space="preserve">4. Za wady rozumie się wykonanie zabudowy niezgodnie z umową lub brak odpowiednich dokumentów i/lub dokumentacji </w:t>
      </w:r>
      <w:r w:rsidRPr="00FA50A1">
        <w:rPr>
          <w:rFonts w:ascii="Times New Roman" w:eastAsia="Calibri" w:hAnsi="Times New Roman"/>
          <w:sz w:val="22"/>
          <w:szCs w:val="22"/>
          <w:lang w:eastAsia="ar-SA"/>
        </w:rPr>
        <w:t>oraz inne wady i uszkodzenia pojazdu zmniejszające użyteczność, funkcjonalność lub estetykę pojazdu.</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lastRenderedPageBreak/>
        <w:t>5. Jeżeli wady stwierdzone przy odbiorze przedmiotu umowy nie będą nadawały się do usunięcia, Zamawiający: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a) naliczy karę umowną zgodnie z § 8 ust. 3, jeżeli nie uniemożliwiają one użytkowania przedmiotu umowy zgodnie z przeznaczeniem,</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b) będzie uprawniony do odstąpienia od umowy z winy Wykonawcy lub żądania wykonania przedmiotu umowy po raz drugi w ramach wynagrodzenia, o którym mowa w § 2 ust. 1, jeżeli wady uniemożliwią użytkowanie przedmiotu umowy zgodnie z przeznaczeniem.</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6. Strony postanawiają, że w toku odbioru będzie spisany protokół</w:t>
      </w:r>
      <w:r w:rsidR="00442EB8">
        <w:rPr>
          <w:rFonts w:ascii="Times New Roman" w:eastAsia="Calibri" w:hAnsi="Times New Roman"/>
          <w:sz w:val="22"/>
          <w:szCs w:val="22"/>
          <w:lang w:eastAsia="en-US"/>
        </w:rPr>
        <w:t xml:space="preserve"> na każdy z pojazdów</w:t>
      </w:r>
      <w:r w:rsidRPr="00FA50A1">
        <w:rPr>
          <w:rFonts w:ascii="Times New Roman" w:eastAsia="Calibri" w:hAnsi="Times New Roman"/>
          <w:sz w:val="22"/>
          <w:szCs w:val="22"/>
          <w:lang w:eastAsia="en-US"/>
        </w:rPr>
        <w:t xml:space="preserve"> zawierający wszelkie ustalenia dokonane w toku odbioru, w tym ustalenia co do wad i terminu usunięcia wad</w:t>
      </w:r>
      <w:r w:rsidR="00442EB8">
        <w:rPr>
          <w:rFonts w:ascii="Times New Roman" w:eastAsia="Calibri" w:hAnsi="Times New Roman"/>
          <w:sz w:val="22"/>
          <w:szCs w:val="22"/>
          <w:lang w:eastAsia="en-US"/>
        </w:rPr>
        <w:t xml:space="preserve"> w danym pojeździe</w:t>
      </w:r>
      <w:r w:rsidRPr="00FA50A1">
        <w:rPr>
          <w:rFonts w:ascii="Times New Roman" w:eastAsia="Calibri" w:hAnsi="Times New Roman"/>
          <w:sz w:val="22"/>
          <w:szCs w:val="22"/>
          <w:lang w:eastAsia="en-US"/>
        </w:rPr>
        <w:t>.</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7. Wykonawca zobowiązany jest do zawiadomienia na piśmie Zamawiającego o usunięciu wad oraz do żądania wyznaczenia terminu ich odbioru.</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8. Decyzję o przerwaniu odbioru z powodu niegotowości lub występowania wad podejmuje Zamawiający.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9. Terminy gwarancji rozpoczynają bieg od dnia podpisania ostatecznego protokołu odbioru</w:t>
      </w:r>
      <w:r w:rsidR="00442EB8">
        <w:rPr>
          <w:rFonts w:ascii="Times New Roman" w:eastAsia="Calibri" w:hAnsi="Times New Roman"/>
          <w:sz w:val="22"/>
          <w:szCs w:val="22"/>
          <w:lang w:eastAsia="en-US"/>
        </w:rPr>
        <w:t xml:space="preserve"> na dany pojazd</w:t>
      </w:r>
      <w:r w:rsidRPr="00FA50A1">
        <w:rPr>
          <w:rFonts w:ascii="Times New Roman" w:eastAsia="Calibri" w:hAnsi="Times New Roman"/>
          <w:sz w:val="22"/>
          <w:szCs w:val="22"/>
          <w:lang w:eastAsia="en-US"/>
        </w:rPr>
        <w:t>, z uwzględnieniem postanowień ust. 7 i 8 niniejszego paragrafu.</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10. Wykonawca zobowiązany jest przekazać wraz z samochodem dokumentację niezbędną do rejestracji pojazdu przez Zamawiającego, w tym książkę pojazdu oraz wymagane świadectwo homologacji, dokumentację techniczną zawierającą m.in. schematy instalacji elektrycznych, instrukcję obsługi pojazdu i zamontowanych urządzeń oraz dokument gwarancji (kartę gwarancyjną). Gwarancja obowiązuje od daty podpisania przez obie Strony bezusterkowego protokołu odbioru. Cała dokumentacja winna być sporządzona w języku polskim.</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11. Zamawiający nie dopuszcza dwuetapowej rejestracji pojazdu.</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b/>
          <w:bCs/>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
          <w:sz w:val="22"/>
          <w:szCs w:val="22"/>
          <w:lang w:eastAsia="ar-SA"/>
        </w:rPr>
      </w:pPr>
      <w:r w:rsidRPr="00FA50A1">
        <w:rPr>
          <w:rFonts w:ascii="Times New Roman" w:hAnsi="Times New Roman"/>
          <w:b/>
          <w:bCs/>
          <w:sz w:val="22"/>
          <w:szCs w:val="22"/>
          <w:lang w:eastAsia="ar-SA"/>
        </w:rPr>
        <w:t>§ 4</w:t>
      </w:r>
    </w:p>
    <w:p w:rsidR="00CC564A" w:rsidRPr="00FA50A1" w:rsidRDefault="00CC564A" w:rsidP="00CC564A">
      <w:pPr>
        <w:widowControl w:val="0"/>
        <w:tabs>
          <w:tab w:val="left" w:pos="0"/>
          <w:tab w:val="left" w:pos="4032"/>
          <w:tab w:val="left" w:pos="4176"/>
          <w:tab w:val="center" w:pos="4536"/>
          <w:tab w:val="right" w:pos="9072"/>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W ramach niniejszej umowy Wykonawca zobowiązany jest zapewnić przeszkolenie pracowników Zamawiającego w zakresie użytkowania samochodu i obsługi urządzeń w nim zamontowanych do dnia podpisania protokołu odbioru i potwierdzić ten fakt w tym protokole.</w:t>
      </w:r>
    </w:p>
    <w:p w:rsidR="00CC564A" w:rsidRPr="00FA50A1" w:rsidRDefault="00CC564A" w:rsidP="00CC564A">
      <w:pPr>
        <w:widowControl w:val="0"/>
        <w:tabs>
          <w:tab w:val="left" w:pos="0"/>
          <w:tab w:val="left" w:pos="4032"/>
          <w:tab w:val="left" w:pos="4176"/>
          <w:tab w:val="center" w:pos="4536"/>
          <w:tab w:val="right" w:pos="9072"/>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 w:val="center" w:pos="4536"/>
          <w:tab w:val="right" w:pos="9072"/>
        </w:tabs>
        <w:suppressAutoHyphens/>
        <w:jc w:val="center"/>
        <w:rPr>
          <w:rFonts w:ascii="Times New Roman" w:hAnsi="Times New Roman"/>
          <w:b/>
          <w:bCs/>
          <w:color w:val="000000"/>
          <w:sz w:val="22"/>
          <w:szCs w:val="22"/>
          <w:lang w:eastAsia="ar-SA"/>
        </w:rPr>
      </w:pPr>
      <w:r w:rsidRPr="00FA50A1">
        <w:rPr>
          <w:rFonts w:ascii="Times New Roman" w:hAnsi="Times New Roman"/>
          <w:b/>
          <w:bCs/>
          <w:sz w:val="22"/>
          <w:szCs w:val="22"/>
          <w:lang w:eastAsia="ar-SA"/>
        </w:rPr>
        <w:t>§ 5</w:t>
      </w:r>
    </w:p>
    <w:p w:rsidR="00CC564A" w:rsidRPr="00FA50A1" w:rsidRDefault="00CC564A" w:rsidP="00CC564A">
      <w:pPr>
        <w:widowControl w:val="0"/>
        <w:tabs>
          <w:tab w:val="left" w:pos="4032"/>
          <w:tab w:val="left" w:pos="4176"/>
          <w:tab w:val="center" w:pos="4536"/>
          <w:tab w:val="right" w:pos="9072"/>
        </w:tabs>
        <w:suppressAutoHyphens/>
        <w:rPr>
          <w:rFonts w:ascii="Times New Roman" w:hAnsi="Times New Roman"/>
          <w:sz w:val="22"/>
          <w:szCs w:val="22"/>
          <w:lang w:eastAsia="ar-SA"/>
        </w:rPr>
      </w:pPr>
      <w:r w:rsidRPr="00FA50A1">
        <w:rPr>
          <w:rFonts w:ascii="Times New Roman" w:hAnsi="Times New Roman"/>
          <w:bCs/>
          <w:color w:val="000000"/>
          <w:sz w:val="22"/>
          <w:szCs w:val="22"/>
          <w:lang w:eastAsia="ar-SA"/>
        </w:rPr>
        <w:t xml:space="preserve">1. </w:t>
      </w:r>
      <w:r w:rsidRPr="00FA50A1">
        <w:rPr>
          <w:rFonts w:ascii="Times New Roman" w:hAnsi="Times New Roman"/>
          <w:color w:val="000000"/>
          <w:sz w:val="22"/>
          <w:szCs w:val="22"/>
          <w:lang w:eastAsia="ar-SA"/>
        </w:rPr>
        <w:t>Wykonawca udziela Zamawiającemu gwarancji, której okres wynosi:</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 xml:space="preserve">     a) na cały p</w:t>
      </w:r>
      <w:r>
        <w:rPr>
          <w:rFonts w:ascii="Times New Roman" w:hAnsi="Times New Roman"/>
          <w:sz w:val="22"/>
          <w:szCs w:val="22"/>
          <w:lang w:eastAsia="ar-SA"/>
        </w:rPr>
        <w:t>ojazd bez limitu przebiegu w km</w:t>
      </w:r>
      <w:r w:rsidRPr="00FA50A1">
        <w:rPr>
          <w:rFonts w:ascii="Times New Roman" w:hAnsi="Times New Roman"/>
          <w:sz w:val="22"/>
          <w:szCs w:val="22"/>
          <w:lang w:eastAsia="ar-SA"/>
        </w:rPr>
        <w:t xml:space="preserve"> - ……………………………….,</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 xml:space="preserve">     b) na perforację karoserii - ...... lat,</w:t>
      </w:r>
    </w:p>
    <w:p w:rsidR="00CC564A" w:rsidRPr="00FA50A1" w:rsidRDefault="00CC564A" w:rsidP="00CC564A">
      <w:pPr>
        <w:widowControl w:val="0"/>
        <w:tabs>
          <w:tab w:val="left" w:pos="4032"/>
          <w:tab w:val="left" w:pos="4176"/>
          <w:tab w:val="center" w:pos="4536"/>
          <w:tab w:val="right" w:pos="9072"/>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 xml:space="preserve">     c) na lakier - ....... lat,</w:t>
      </w:r>
    </w:p>
    <w:p w:rsidR="00CC564A" w:rsidRPr="00FA50A1" w:rsidRDefault="00CC564A" w:rsidP="00CC564A">
      <w:pPr>
        <w:suppressAutoHyphens/>
        <w:jc w:val="both"/>
        <w:rPr>
          <w:rFonts w:ascii="Times New Roman" w:hAnsi="Times New Roman"/>
          <w:sz w:val="22"/>
          <w:szCs w:val="22"/>
          <w:lang w:eastAsia="ar-SA"/>
        </w:rPr>
      </w:pPr>
      <w:r w:rsidRPr="00FA50A1">
        <w:rPr>
          <w:rFonts w:ascii="Times New Roman" w:hAnsi="Times New Roman"/>
          <w:sz w:val="22"/>
          <w:szCs w:val="22"/>
          <w:lang w:eastAsia="ar-SA"/>
        </w:rPr>
        <w:t xml:space="preserve">     </w:t>
      </w:r>
      <w:r>
        <w:rPr>
          <w:rFonts w:ascii="Times New Roman" w:hAnsi="Times New Roman"/>
          <w:sz w:val="22"/>
          <w:szCs w:val="22"/>
          <w:lang w:eastAsia="ar-SA"/>
        </w:rPr>
        <w:t>d</w:t>
      </w:r>
      <w:r w:rsidRPr="00FA50A1">
        <w:rPr>
          <w:rFonts w:ascii="Times New Roman" w:hAnsi="Times New Roman"/>
          <w:sz w:val="22"/>
          <w:szCs w:val="22"/>
          <w:lang w:eastAsia="ar-SA"/>
        </w:rPr>
        <w:t xml:space="preserve">) gwarancja na urządzenia i instalacje (zabudowa) – …......... lat </w:t>
      </w:r>
    </w:p>
    <w:p w:rsidR="00CC564A" w:rsidRPr="00FA50A1" w:rsidRDefault="00CC564A" w:rsidP="00CC564A">
      <w:pPr>
        <w:widowControl w:val="0"/>
        <w:numPr>
          <w:ilvl w:val="0"/>
          <w:numId w:val="6"/>
        </w:numPr>
        <w:tabs>
          <w:tab w:val="left" w:pos="4032"/>
          <w:tab w:val="left" w:pos="4176"/>
          <w:tab w:val="center" w:pos="4536"/>
          <w:tab w:val="right" w:pos="9072"/>
        </w:tabs>
        <w:suppressAutoHyphens/>
        <w:spacing w:after="200" w:line="276" w:lineRule="auto"/>
        <w:jc w:val="both"/>
        <w:rPr>
          <w:rFonts w:ascii="Times New Roman" w:hAnsi="Times New Roman"/>
          <w:sz w:val="22"/>
          <w:szCs w:val="22"/>
          <w:lang w:eastAsia="ar-SA"/>
        </w:rPr>
      </w:pPr>
      <w:r w:rsidRPr="00FA50A1">
        <w:rPr>
          <w:rFonts w:ascii="Times New Roman" w:hAnsi="Times New Roman"/>
          <w:sz w:val="22"/>
          <w:szCs w:val="22"/>
          <w:lang w:eastAsia="ar-SA"/>
        </w:rPr>
        <w:t>licząc od dnia daty podpisania bezusterkowego protokołu odbioru przez Zamawiającego.</w:t>
      </w:r>
    </w:p>
    <w:p w:rsidR="00CC564A" w:rsidRPr="00FA50A1" w:rsidRDefault="00CC564A" w:rsidP="00CC564A">
      <w:pPr>
        <w:widowControl w:val="0"/>
        <w:numPr>
          <w:ilvl w:val="0"/>
          <w:numId w:val="7"/>
        </w:numPr>
        <w:tabs>
          <w:tab w:val="clear" w:pos="720"/>
          <w:tab w:val="num" w:pos="0"/>
          <w:tab w:val="left" w:pos="284"/>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Szczegółowe warunki gwarancji, serwisu oraz przeglądów gwarancyjnych samochodu określone są w kartach gwarancyjnych, dostarczonych przez Wykonawcę wraz z przedmiotem umowy.</w:t>
      </w:r>
    </w:p>
    <w:p w:rsidR="00CC564A" w:rsidRPr="00FA50A1" w:rsidRDefault="00CC564A" w:rsidP="00CC564A">
      <w:pPr>
        <w:widowControl w:val="0"/>
        <w:numPr>
          <w:ilvl w:val="0"/>
          <w:numId w:val="7"/>
        </w:numPr>
        <w:tabs>
          <w:tab w:val="clear" w:pos="720"/>
          <w:tab w:val="num" w:pos="0"/>
          <w:tab w:val="left" w:pos="284"/>
          <w:tab w:val="left" w:pos="4176"/>
          <w:tab w:val="center" w:pos="4536"/>
          <w:tab w:val="right" w:pos="9072"/>
        </w:tabs>
        <w:suppressAutoHyphens/>
        <w:spacing w:after="200" w:line="276" w:lineRule="auto"/>
        <w:ind w:left="0" w:firstLine="0"/>
        <w:contextualSpacing/>
        <w:jc w:val="both"/>
        <w:rPr>
          <w:rFonts w:ascii="Times New Roman" w:hAnsi="Times New Roman"/>
          <w:sz w:val="22"/>
          <w:szCs w:val="22"/>
          <w:lang w:eastAsia="ar-SA"/>
        </w:rPr>
      </w:pPr>
      <w:r w:rsidRPr="00FA50A1">
        <w:rPr>
          <w:rFonts w:ascii="Times New Roman" w:hAnsi="Times New Roman"/>
          <w:sz w:val="22"/>
          <w:szCs w:val="22"/>
          <w:lang w:eastAsia="ar-SA"/>
        </w:rPr>
        <w:t>W okresie gwarancyjnym Wykonawca zobowiązany jest do nieodpłatnej naprawy lub wymiany każdego z elementów lub podzespołów dostarczonego przedmiotu umowy, które uległy uszkodzeniu z przyczyn wad konstrukcyjnych, materiałowych lub montażowych.</w:t>
      </w:r>
    </w:p>
    <w:p w:rsidR="00CC564A" w:rsidRPr="00FA50A1" w:rsidRDefault="00CC564A" w:rsidP="00CC564A">
      <w:pPr>
        <w:widowControl w:val="0"/>
        <w:numPr>
          <w:ilvl w:val="0"/>
          <w:numId w:val="7"/>
        </w:numPr>
        <w:tabs>
          <w:tab w:val="clear" w:pos="720"/>
          <w:tab w:val="num" w:pos="0"/>
          <w:tab w:val="left" w:pos="284"/>
          <w:tab w:val="num" w:pos="1191"/>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 xml:space="preserve">W trakcie trwania gwarancji, Wykonawca lub autoryzowana stacja obsługi przyjmą zgłoszenie naprawy i dokonają wymaganej naprawy celem usunięcia stwierdzonych wad na koszt Wykonawcy w ciągu maksymalnie 14 dni. Każde wydłużenie czasu naprawy gwarancyjnej spowoduje automatyczne przedłużenie okresu gwarancji o czas niesprawności samochodu. Na czas naprawy gwarancyjnej </w:t>
      </w:r>
      <w:r w:rsidRPr="00FA50A1">
        <w:rPr>
          <w:rFonts w:ascii="Times New Roman" w:hAnsi="Times New Roman"/>
          <w:sz w:val="22"/>
          <w:szCs w:val="22"/>
          <w:lang w:eastAsia="ar-SA"/>
        </w:rPr>
        <w:lastRenderedPageBreak/>
        <w:t>Wykonawca zapewni Zamawiającemu bezpłatnie samochód zastępczy dostawczy.</w:t>
      </w:r>
    </w:p>
    <w:p w:rsidR="00CC564A" w:rsidRPr="00FA50A1" w:rsidRDefault="00CC564A" w:rsidP="00CC564A">
      <w:pPr>
        <w:widowControl w:val="0"/>
        <w:numPr>
          <w:ilvl w:val="0"/>
          <w:numId w:val="7"/>
        </w:numPr>
        <w:tabs>
          <w:tab w:val="clear" w:pos="720"/>
          <w:tab w:val="num" w:pos="0"/>
          <w:tab w:val="left" w:pos="284"/>
          <w:tab w:val="num" w:pos="1191"/>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Wykonawca zapewni odpłatną obsługę pogwarancyjną pojazdu (przeglądy, naprawy ip.).</w:t>
      </w:r>
    </w:p>
    <w:p w:rsidR="00CC564A" w:rsidRPr="00FA50A1" w:rsidRDefault="00CC564A" w:rsidP="00CC564A">
      <w:pPr>
        <w:widowControl w:val="0"/>
        <w:numPr>
          <w:ilvl w:val="0"/>
          <w:numId w:val="7"/>
        </w:numPr>
        <w:tabs>
          <w:tab w:val="clear" w:pos="720"/>
          <w:tab w:val="num" w:pos="0"/>
          <w:tab w:val="left" w:pos="284"/>
          <w:tab w:val="num" w:pos="1191"/>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W przypadku wystąpienia przez osoby trzecie z roszczeniami wobec Zamawiającego z tytułu praw autorskich lub patentowych związanych przedmiotem umowy lub z urządzeniami w nim zamontowanymi, wszelkie koszty z tego tytułu ponosić będzie Wykonawca.</w:t>
      </w:r>
    </w:p>
    <w:p w:rsidR="00CC564A" w:rsidRPr="00FA50A1" w:rsidRDefault="00CC564A" w:rsidP="00CC564A">
      <w:pPr>
        <w:widowControl w:val="0"/>
        <w:numPr>
          <w:ilvl w:val="0"/>
          <w:numId w:val="7"/>
        </w:numPr>
        <w:tabs>
          <w:tab w:val="clear" w:pos="720"/>
          <w:tab w:val="num" w:pos="0"/>
          <w:tab w:val="left" w:pos="284"/>
          <w:tab w:val="num" w:pos="1191"/>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Za pełną obsługę, realizację, naprawę gwarancyjną  w zakresie pojazdu bazowego jak i jego zabudowy odpowiada wyłącznie Wykonawca (Zgodnie z SIWZ).</w:t>
      </w:r>
    </w:p>
    <w:p w:rsidR="00CC564A" w:rsidRPr="00FA50A1" w:rsidRDefault="00CC564A" w:rsidP="00CC564A">
      <w:pPr>
        <w:widowControl w:val="0"/>
        <w:numPr>
          <w:ilvl w:val="0"/>
          <w:numId w:val="7"/>
        </w:numPr>
        <w:tabs>
          <w:tab w:val="clear" w:pos="720"/>
          <w:tab w:val="num" w:pos="0"/>
          <w:tab w:val="left" w:pos="284"/>
          <w:tab w:val="num" w:pos="1191"/>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 xml:space="preserve">Wykonawca oświadcza, iż wszystkie świadczenia gwarancyjne (w tym serwisowe) oraz pogwarancyjne (w tym naprawy i przeglądy) realizowane będą w autoryzowanych stacjach/autoryzowanych punktach obsługi znajdujących się w odległości nie większej niż 100 km od siedziby Zamawiającego. </w:t>
      </w:r>
    </w:p>
    <w:p w:rsidR="00CC564A" w:rsidRPr="00FA50A1" w:rsidRDefault="00CC564A" w:rsidP="00CC564A">
      <w:pPr>
        <w:widowControl w:val="0"/>
        <w:numPr>
          <w:ilvl w:val="0"/>
          <w:numId w:val="7"/>
        </w:numPr>
        <w:tabs>
          <w:tab w:val="clear" w:pos="720"/>
          <w:tab w:val="num" w:pos="0"/>
          <w:tab w:val="num" w:pos="284"/>
          <w:tab w:val="left" w:pos="4032"/>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W przypadku, gdy najbliższa autoryzowana stacja obsługi/autoryzowany punkt obsługi znajduje się w większej odległości od siedziby Zamawiającego niż wskazano w ust. 8, Wykonawca zobowiązuje się pokryć każdorazowo wszelkie koszty związane z transportem przedmiotu Umowy do tej stacji w okresie gwarancyjnym.</w:t>
      </w:r>
    </w:p>
    <w:p w:rsidR="00CC564A" w:rsidRPr="00FA50A1" w:rsidRDefault="00CC564A" w:rsidP="00CC564A">
      <w:pPr>
        <w:widowControl w:val="0"/>
        <w:numPr>
          <w:ilvl w:val="0"/>
          <w:numId w:val="7"/>
        </w:numPr>
        <w:tabs>
          <w:tab w:val="clear" w:pos="720"/>
          <w:tab w:val="num" w:pos="0"/>
          <w:tab w:val="num" w:pos="284"/>
          <w:tab w:val="left" w:pos="4032"/>
          <w:tab w:val="left" w:pos="4176"/>
          <w:tab w:val="center" w:pos="4536"/>
          <w:tab w:val="right" w:pos="9072"/>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 xml:space="preserve">W przypadku wyboru przez Wykonawcę autoryzowanej stacji obsługi/autoryzowanego punktu obsługi znajdującej się w większej odległości od siedziby Zamawiającego niż wskazano w ust. 8, Wykonawca zobowiązuje się pokryć każdorazowo wszelkie koszty związane z transportem przedmiotu Umowy do tej stacji/punktu w okresie gwarancyjnym oraz uzyskać pisemną akceptację Zamawiającego na taki wybór. </w:t>
      </w:r>
    </w:p>
    <w:p w:rsidR="00CC564A" w:rsidRPr="00FA50A1" w:rsidRDefault="00CC564A" w:rsidP="00CC564A">
      <w:pPr>
        <w:widowControl w:val="0"/>
        <w:numPr>
          <w:ilvl w:val="0"/>
          <w:numId w:val="7"/>
        </w:numPr>
        <w:tabs>
          <w:tab w:val="clear" w:pos="720"/>
          <w:tab w:val="num" w:pos="284"/>
          <w:tab w:val="num" w:pos="1191"/>
          <w:tab w:val="left" w:pos="4032"/>
          <w:tab w:val="left" w:pos="4176"/>
          <w:tab w:val="center" w:pos="4536"/>
          <w:tab w:val="right" w:pos="9072"/>
        </w:tabs>
        <w:suppressAutoHyphens/>
        <w:spacing w:after="200" w:line="276" w:lineRule="auto"/>
        <w:ind w:left="284" w:hanging="284"/>
        <w:rPr>
          <w:rFonts w:ascii="Times New Roman" w:hAnsi="Times New Roman"/>
          <w:sz w:val="22"/>
          <w:szCs w:val="22"/>
          <w:lang w:eastAsia="ar-SA"/>
        </w:rPr>
      </w:pPr>
      <w:r w:rsidRPr="00FA50A1">
        <w:rPr>
          <w:rFonts w:ascii="Times New Roman" w:hAnsi="Times New Roman"/>
          <w:sz w:val="22"/>
          <w:szCs w:val="22"/>
          <w:lang w:eastAsia="ar-SA"/>
        </w:rPr>
        <w:t>Ustala się, że świadczenia, o jakich mowa w ust. 2 będą realizowane w autoryzowanej stacji obsługi :</w:t>
      </w:r>
    </w:p>
    <w:p w:rsidR="00CC564A" w:rsidRPr="00FA50A1" w:rsidRDefault="00CC564A" w:rsidP="00CC564A">
      <w:pPr>
        <w:numPr>
          <w:ilvl w:val="0"/>
          <w:numId w:val="5"/>
        </w:numPr>
        <w:tabs>
          <w:tab w:val="clear" w:pos="720"/>
          <w:tab w:val="num" w:pos="284"/>
        </w:tabs>
        <w:suppressAutoHyphens/>
        <w:spacing w:after="200" w:line="276" w:lineRule="auto"/>
        <w:ind w:left="284" w:hanging="284"/>
        <w:jc w:val="both"/>
        <w:rPr>
          <w:rFonts w:ascii="Times New Roman" w:hAnsi="Times New Roman"/>
          <w:sz w:val="22"/>
          <w:szCs w:val="22"/>
          <w:lang w:eastAsia="ar-SA"/>
        </w:rPr>
      </w:pPr>
      <w:r w:rsidRPr="00FA50A1">
        <w:rPr>
          <w:rFonts w:ascii="Times New Roman" w:hAnsi="Times New Roman"/>
          <w:sz w:val="22"/>
          <w:szCs w:val="22"/>
          <w:lang w:eastAsia="ar-SA"/>
        </w:rPr>
        <w:t xml:space="preserve"> W zakresie ……………………………………………………o nazwie ….......................... w …............................... tj. w odległości …….km od siedziby Zamawiającego. Za pisemną zgodą Zamawiającego, miejsce realizacji przedmiotowych świadczeń może ulec zmianie.</w:t>
      </w:r>
    </w:p>
    <w:p w:rsidR="00CC564A" w:rsidRPr="00FA50A1" w:rsidRDefault="00CC564A" w:rsidP="00CC564A">
      <w:pPr>
        <w:numPr>
          <w:ilvl w:val="0"/>
          <w:numId w:val="5"/>
        </w:numPr>
        <w:tabs>
          <w:tab w:val="clear" w:pos="720"/>
          <w:tab w:val="num" w:pos="284"/>
        </w:tabs>
        <w:suppressAutoHyphens/>
        <w:spacing w:after="200" w:line="276" w:lineRule="auto"/>
        <w:ind w:left="284" w:hanging="284"/>
        <w:jc w:val="both"/>
        <w:rPr>
          <w:rFonts w:ascii="Times New Roman" w:hAnsi="Times New Roman"/>
          <w:sz w:val="22"/>
          <w:szCs w:val="22"/>
          <w:lang w:eastAsia="ar-SA"/>
        </w:rPr>
      </w:pPr>
      <w:r>
        <w:rPr>
          <w:rFonts w:ascii="Times New Roman" w:hAnsi="Times New Roman"/>
          <w:sz w:val="22"/>
          <w:szCs w:val="22"/>
          <w:lang w:eastAsia="ar-SA"/>
        </w:rPr>
        <w:t xml:space="preserve">W </w:t>
      </w:r>
      <w:r w:rsidRPr="00FA50A1">
        <w:rPr>
          <w:rFonts w:ascii="Times New Roman" w:hAnsi="Times New Roman"/>
          <w:sz w:val="22"/>
          <w:szCs w:val="22"/>
          <w:lang w:eastAsia="ar-SA"/>
        </w:rPr>
        <w:t>zakresie:…………………………………………………………………………………………</w:t>
      </w:r>
    </w:p>
    <w:p w:rsidR="00CC564A" w:rsidRPr="00FA50A1" w:rsidRDefault="00CC564A" w:rsidP="00CC564A">
      <w:pPr>
        <w:tabs>
          <w:tab w:val="num" w:pos="284"/>
        </w:tabs>
        <w:suppressAutoHyphens/>
        <w:ind w:left="284" w:hanging="284"/>
        <w:jc w:val="both"/>
        <w:rPr>
          <w:rFonts w:ascii="Times New Roman" w:hAnsi="Times New Roman"/>
          <w:sz w:val="22"/>
          <w:szCs w:val="22"/>
          <w:lang w:eastAsia="ar-SA"/>
        </w:rPr>
      </w:pPr>
      <w:r w:rsidRPr="00FA50A1">
        <w:rPr>
          <w:rFonts w:ascii="Times New Roman" w:hAnsi="Times New Roman"/>
          <w:sz w:val="22"/>
          <w:szCs w:val="22"/>
          <w:lang w:eastAsia="ar-SA"/>
        </w:rPr>
        <w:t>o nazwie ….......................... w …............................... tj. w odległości …….km od siedziby Zamawiającego. Za pisemną zgodą Zamawiającego, miejsce realizacji przedmiotowych świadczeń może ulec zmianie.</w:t>
      </w:r>
    </w:p>
    <w:p w:rsidR="00CC564A" w:rsidRPr="00FA50A1" w:rsidRDefault="00CC564A" w:rsidP="00CC564A">
      <w:pPr>
        <w:numPr>
          <w:ilvl w:val="0"/>
          <w:numId w:val="5"/>
        </w:numPr>
        <w:tabs>
          <w:tab w:val="clear" w:pos="720"/>
          <w:tab w:val="num" w:pos="284"/>
        </w:tabs>
        <w:suppressAutoHyphens/>
        <w:spacing w:after="200" w:line="276" w:lineRule="auto"/>
        <w:ind w:left="284" w:hanging="284"/>
        <w:jc w:val="both"/>
        <w:rPr>
          <w:rFonts w:ascii="Times New Roman" w:hAnsi="Times New Roman"/>
          <w:sz w:val="22"/>
          <w:szCs w:val="22"/>
          <w:lang w:eastAsia="ar-SA"/>
        </w:rPr>
      </w:pPr>
      <w:r>
        <w:rPr>
          <w:rFonts w:ascii="Times New Roman" w:hAnsi="Times New Roman"/>
          <w:sz w:val="22"/>
          <w:szCs w:val="22"/>
          <w:lang w:eastAsia="ar-SA"/>
        </w:rPr>
        <w:t xml:space="preserve">W </w:t>
      </w:r>
      <w:r w:rsidRPr="00FA50A1">
        <w:rPr>
          <w:rFonts w:ascii="Times New Roman" w:hAnsi="Times New Roman"/>
          <w:sz w:val="22"/>
          <w:szCs w:val="22"/>
          <w:lang w:eastAsia="ar-SA"/>
        </w:rPr>
        <w:t>zakresie:…………………………………………………………………………………………</w:t>
      </w:r>
    </w:p>
    <w:p w:rsidR="00CC564A" w:rsidRPr="00FA50A1" w:rsidRDefault="00CC564A" w:rsidP="00CC564A">
      <w:pPr>
        <w:tabs>
          <w:tab w:val="num" w:pos="284"/>
        </w:tabs>
        <w:suppressAutoHyphens/>
        <w:ind w:left="284" w:hanging="284"/>
        <w:jc w:val="both"/>
        <w:rPr>
          <w:rFonts w:ascii="Times New Roman" w:hAnsi="Times New Roman"/>
          <w:bCs/>
          <w:sz w:val="22"/>
          <w:szCs w:val="22"/>
          <w:lang w:eastAsia="ar-SA"/>
        </w:rPr>
      </w:pPr>
      <w:r w:rsidRPr="00FA50A1">
        <w:rPr>
          <w:rFonts w:ascii="Times New Roman" w:hAnsi="Times New Roman"/>
          <w:sz w:val="22"/>
          <w:szCs w:val="22"/>
          <w:lang w:eastAsia="ar-SA"/>
        </w:rPr>
        <w:t>o nazwie ….......................... w …............................... tj. w odległości …….km od siedziby Zamawiającego. Za pisemną zgodą Zamawiającego, miejsce realizacji przedmiotowych świadczeń może ulec zmianie.</w:t>
      </w:r>
    </w:p>
    <w:p w:rsidR="00CC564A" w:rsidRPr="00FA50A1" w:rsidRDefault="00CC564A" w:rsidP="00CC564A">
      <w:pPr>
        <w:widowControl w:val="0"/>
        <w:tabs>
          <w:tab w:val="left" w:pos="4032"/>
          <w:tab w:val="left" w:pos="4176"/>
        </w:tabs>
        <w:suppressAutoHyphens/>
        <w:rPr>
          <w:rFonts w:ascii="Times New Roman" w:hAnsi="Times New Roman"/>
          <w:bCs/>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sz w:val="22"/>
          <w:szCs w:val="22"/>
          <w:lang w:eastAsia="ar-SA"/>
        </w:rPr>
      </w:pPr>
      <w:r w:rsidRPr="00FA50A1">
        <w:rPr>
          <w:rFonts w:ascii="Times New Roman" w:hAnsi="Times New Roman"/>
          <w:b/>
          <w:bCs/>
          <w:sz w:val="22"/>
          <w:szCs w:val="22"/>
          <w:lang w:eastAsia="ar-SA"/>
        </w:rPr>
        <w:t>§ 6*</w:t>
      </w:r>
    </w:p>
    <w:p w:rsidR="00CC564A" w:rsidRPr="00FA50A1" w:rsidRDefault="00CC564A" w:rsidP="00CC564A">
      <w:pPr>
        <w:widowControl w:val="0"/>
        <w:numPr>
          <w:ilvl w:val="0"/>
          <w:numId w:val="4"/>
        </w:numPr>
        <w:tabs>
          <w:tab w:val="left" w:pos="284"/>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Wykonawca oświadcza, że zamówienie realizować będzie przy pomocy podwykonawców.</w:t>
      </w:r>
    </w:p>
    <w:p w:rsidR="00CC564A" w:rsidRPr="00FA50A1" w:rsidRDefault="00CC564A" w:rsidP="00CC564A">
      <w:pPr>
        <w:widowControl w:val="0"/>
        <w:numPr>
          <w:ilvl w:val="0"/>
          <w:numId w:val="4"/>
        </w:numPr>
        <w:tabs>
          <w:tab w:val="left" w:pos="284"/>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Wykonawca wskazuje te części zamówienia, które zamierza powierzyć podwykonawcom zgodnie z SIWZ: …................................., …........................................,.........................................................</w:t>
      </w:r>
    </w:p>
    <w:p w:rsidR="00CC564A" w:rsidRPr="00FA50A1" w:rsidRDefault="00CC564A" w:rsidP="00CC564A">
      <w:pPr>
        <w:widowControl w:val="0"/>
        <w:numPr>
          <w:ilvl w:val="0"/>
          <w:numId w:val="4"/>
        </w:numPr>
        <w:tabs>
          <w:tab w:val="left" w:pos="284"/>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Wykonawca ponosi wobec Zamawiającego i osób trzecich pełną odpowiedzialność za czynności, które wykonuje przy pomocy podwykonawców.</w:t>
      </w:r>
    </w:p>
    <w:p w:rsidR="00CC564A" w:rsidRPr="00FA50A1" w:rsidRDefault="00CC564A" w:rsidP="00CC564A">
      <w:pPr>
        <w:widowControl w:val="0"/>
        <w:tabs>
          <w:tab w:val="left" w:pos="4032"/>
          <w:tab w:val="left" w:pos="4176"/>
        </w:tabs>
        <w:suppressAutoHyphens/>
        <w:jc w:val="center"/>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7</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 xml:space="preserve">1. Podstawę do wystawienia faktury </w:t>
      </w:r>
      <w:r w:rsidR="00442EB8">
        <w:rPr>
          <w:rFonts w:ascii="Times New Roman" w:eastAsia="Calibri" w:hAnsi="Times New Roman"/>
          <w:sz w:val="22"/>
          <w:szCs w:val="22"/>
          <w:lang w:eastAsia="en-US"/>
        </w:rPr>
        <w:t xml:space="preserve"> na dany pojazd </w:t>
      </w:r>
      <w:r w:rsidRPr="00FA50A1">
        <w:rPr>
          <w:rFonts w:ascii="Times New Roman" w:eastAsia="Calibri" w:hAnsi="Times New Roman"/>
          <w:sz w:val="22"/>
          <w:szCs w:val="22"/>
          <w:lang w:eastAsia="en-US"/>
        </w:rPr>
        <w:t xml:space="preserve">stanowić będzie podpisany przez obie Strony protokół bezusterkowego odbioru </w:t>
      </w:r>
      <w:r w:rsidR="00442EB8">
        <w:rPr>
          <w:rFonts w:ascii="Times New Roman" w:eastAsia="Calibri" w:hAnsi="Times New Roman"/>
          <w:sz w:val="22"/>
          <w:szCs w:val="22"/>
          <w:lang w:eastAsia="en-US"/>
        </w:rPr>
        <w:t>danego pojazdu</w:t>
      </w:r>
      <w:r w:rsidRPr="00FA50A1">
        <w:rPr>
          <w:rFonts w:ascii="Times New Roman" w:eastAsia="Calibri" w:hAnsi="Times New Roman"/>
          <w:sz w:val="22"/>
          <w:szCs w:val="22"/>
          <w:lang w:eastAsia="en-US"/>
        </w:rPr>
        <w:t>.</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2. Brak podpisanego przez obie Strony umowy bezusterkowego protokołu odbioru</w:t>
      </w:r>
      <w:r w:rsidR="0020492B">
        <w:rPr>
          <w:rFonts w:ascii="Times New Roman" w:eastAsia="Calibri" w:hAnsi="Times New Roman"/>
          <w:sz w:val="22"/>
          <w:szCs w:val="22"/>
          <w:lang w:eastAsia="en-US"/>
        </w:rPr>
        <w:t xml:space="preserve"> danego pojazdu</w:t>
      </w:r>
      <w:r w:rsidRPr="00FA50A1">
        <w:rPr>
          <w:rFonts w:ascii="Times New Roman" w:eastAsia="Calibri" w:hAnsi="Times New Roman"/>
          <w:sz w:val="22"/>
          <w:szCs w:val="22"/>
          <w:lang w:eastAsia="en-US"/>
        </w:rPr>
        <w:t xml:space="preserve"> oznacza brak możliwości wystawienia i pr</w:t>
      </w:r>
      <w:r w:rsidR="0020492B">
        <w:rPr>
          <w:rFonts w:ascii="Times New Roman" w:eastAsia="Calibri" w:hAnsi="Times New Roman"/>
          <w:sz w:val="22"/>
          <w:szCs w:val="22"/>
          <w:lang w:eastAsia="en-US"/>
        </w:rPr>
        <w:t>zekazania faktury Zamawiającemu na ten pojazd.</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3. Płatność dokonana będzie na podstawie faktury dostarczonej wraz z oryginałem protokołu, o którym mowa w ust. 1. Wykonawca zobowiązany jest wyszczególnić na fakturze wartość pojazdu.</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4. Zapłata za dostawę przedmiotu umowy nastąpi przelewem na rachunek bankowy Wykonawcy na podstawie faktury złożonej do sie</w:t>
      </w:r>
      <w:r>
        <w:rPr>
          <w:rFonts w:ascii="Times New Roman" w:eastAsia="Calibri" w:hAnsi="Times New Roman"/>
          <w:sz w:val="22"/>
          <w:szCs w:val="22"/>
          <w:lang w:eastAsia="en-US"/>
        </w:rPr>
        <w:t>dziby Zamawiającego w terminie  7</w:t>
      </w:r>
      <w:r w:rsidRPr="00FA50A1">
        <w:rPr>
          <w:rFonts w:ascii="Times New Roman" w:eastAsia="Calibri" w:hAnsi="Times New Roman"/>
          <w:sz w:val="22"/>
          <w:szCs w:val="22"/>
          <w:lang w:eastAsia="en-US"/>
        </w:rPr>
        <w:t xml:space="preserve"> dni od daty otrzymania prawidłowo wystawionej faktury.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5. Wykonawca zobowiązany jest do złożenia Zamawiającemu wraz z fakturą pisemnego potwierdzenia (oświadczenia) przez podwykonawcę, którego wierzytelność jest częścią składową wystawionej faktury, o dokonaniu zapłaty na rzecz tego podwykonawcy (potwierdzenie ma zawierać informację, że podwykonawca otrzymał całą należną mu kwotę za wykonane prace).*</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6. W przypadku nie dostarczenia potwierdzenia, o którym mowa w ust. 5 Zamawiający zatrzyma płatność, do czasu otrzymania tego potwierdzenia.*</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7. Jako datę zapłaty faktury rozumie się datę złożenia przez Zamawiającego dyspozycji zapłaty i obciążenia jego rachunku bankowego.</w:t>
      </w:r>
    </w:p>
    <w:p w:rsidR="00CC564A" w:rsidRPr="00FA50A1" w:rsidRDefault="00CC564A" w:rsidP="00CC564A">
      <w:pPr>
        <w:spacing w:after="200"/>
        <w:rPr>
          <w:rFonts w:ascii="Times New Roman" w:eastAsia="Calibri" w:hAnsi="Times New Roman"/>
          <w:sz w:val="22"/>
          <w:szCs w:val="22"/>
          <w:lang w:eastAsia="en-US"/>
        </w:rPr>
      </w:pPr>
      <w:r w:rsidRPr="00FA50A1">
        <w:rPr>
          <w:rFonts w:ascii="Times New Roman" w:eastAsia="Calibri" w:hAnsi="Times New Roman"/>
          <w:sz w:val="22"/>
          <w:szCs w:val="22"/>
          <w:lang w:eastAsia="en-US"/>
        </w:rPr>
        <w:t>8. W przypadku niedotrzymania terminu zapłaty przez Zamawiającego, Wykonawca ma prawo do odsetek ustawowych za każdy dzień zwłoki w zapłacie, zgodnie z obowiązującymi przepisami prawa.</w:t>
      </w:r>
    </w:p>
    <w:p w:rsidR="00CC564A" w:rsidRPr="00FA50A1" w:rsidRDefault="00CC564A" w:rsidP="00CC564A">
      <w:pPr>
        <w:widowControl w:val="0"/>
        <w:tabs>
          <w:tab w:val="left" w:pos="360"/>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sz w:val="22"/>
          <w:szCs w:val="22"/>
          <w:lang w:eastAsia="ar-SA"/>
        </w:rPr>
      </w:pPr>
      <w:r w:rsidRPr="00FA50A1">
        <w:rPr>
          <w:rFonts w:ascii="Times New Roman" w:hAnsi="Times New Roman"/>
          <w:b/>
          <w:bCs/>
          <w:sz w:val="22"/>
          <w:szCs w:val="22"/>
          <w:lang w:eastAsia="ar-SA"/>
        </w:rPr>
        <w:t>§ 8</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 W przypadku odstąpienia Wykonawcy od niniejszej umowy bez zgody Zamawiającego, bądź odstąpienia Zamawiającego od umowy z przyczyn leżących po stronie Wykonawcy, Wykonawca zapłaci Zamawiającemu karę umowną w wysokości 5 % łącznej wartości brutto umowy, o której mowa w § 2 ust. 1.</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2. W przypadku zwłoki w dostarczeniu przedmiotu umowy zgodnie z terminem i warunkami określonymi w § 3, a także w przypadku zwłoki w usunięciu wad i usterek ujawnionych w okresie gwarancji, Wykonawca będzie zobowiązany do zapłacenia kary umownej w wysokości 0,2% łącznej wartości brutto umowy za każdy dzień zwłoki, liczonej odpowiednio od dnia realizacji umowy lub od dnia wyznaczonego na usunięcie wad i usterek.</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3. W przypadku wystąpienia wad nie nadających się do usunięcia wykonawca będzie zobowiązany do zapłacenia kary umownej w wysokości 10% łącznej wartości brutto umowy, o której mowa w § 2 ust. 1.</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4. W przypadku nieprzedłożenia Zamawiającemu do akceptacji umowy z podwykonawcą i powierzeniu mu wykonania prac bez uzyskania akceptacji Zamawiającego Wykonawca będzie zobowiązany do zapłacenia kary umownej w wysokości 1 000,00 zł brutto (słownie: jednego tysiąca złotych) za każdy przypadek podjęcia realizacji zamówienia przez podwykonawcę bez akceptacji Zamawiającego.*</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5. W przypadku, gdy szkoda powstała z przyczyn, o których mowa w ustępach poprzedzających, przewyższa wysokość zastrzeżonej kary umownej, Zamawiający ma prawo żądać dodatkowo odszkodowania uzupełniającego na zasadach ogólnych.</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lastRenderedPageBreak/>
        <w:t>6. Zamawiający jest uprawniony do potrącenia należności naliczonych z tytułu kar umownych z płatności za fakturę wystawioną przez Wykonawcę, na podstawie noty wystawionej przez Zamawiającego.</w:t>
      </w:r>
    </w:p>
    <w:p w:rsidR="00CC564A" w:rsidRPr="00FA50A1" w:rsidRDefault="00CC564A" w:rsidP="00CC564A">
      <w:pPr>
        <w:widowControl w:val="0"/>
        <w:tabs>
          <w:tab w:val="left" w:pos="360"/>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9</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 Zamawiającemu przysługiwać będzie prawo odstąpienia od niniejszej umowy bez potrzeby wyznaczania dodatkowego terminu na wykonanie umowy w przypadku przekazania przez Wykonawcę przedmiotu umowy po terminie określonym w § 3 ust. 1 umowy. W tym przypadku odstąpienie Zamawiającego poczytywane będzie jako wywołane z przyczyn leżących po stronie Wykonawcy.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2. Skorzystanie przez Zamawiającego z prawa do odstąpienia od umowy na podstawie ust. 1 nie zwalnia Wykonawcy od obowiązku zapłacenia kary umownej, o której mowa w § 8.</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3. Wykonawca oświadcza, iż znana jest mu treść przepisu art. 145 ustawy Prawo zamówień publicznych, określającego uprawnienie Zamawiającego do odstąpienia od umowy w razie zaistnienia istotnej zmiany okoliczności powodującej, że wykonanie umowy nie leży w interesie publicznym, czego nie można było przewidzieć w chwili zawarcia umowy.</w:t>
      </w: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10</w:t>
      </w:r>
    </w:p>
    <w:p w:rsidR="00CC564A" w:rsidRPr="00FA50A1" w:rsidRDefault="00CC564A" w:rsidP="00CC564A">
      <w:pPr>
        <w:numPr>
          <w:ilvl w:val="0"/>
          <w:numId w:val="1"/>
        </w:numPr>
        <w:tabs>
          <w:tab w:val="num" w:pos="0"/>
          <w:tab w:val="left" w:pos="284"/>
        </w:tabs>
        <w:suppressAutoHyphens/>
        <w:spacing w:after="200" w:line="276" w:lineRule="auto"/>
        <w:ind w:left="0" w:firstLine="0"/>
        <w:jc w:val="both"/>
        <w:rPr>
          <w:rFonts w:ascii="Times New Roman" w:hAnsi="Times New Roman"/>
          <w:sz w:val="22"/>
          <w:szCs w:val="22"/>
          <w:lang w:eastAsia="ar-SA"/>
        </w:rPr>
      </w:pPr>
      <w:r w:rsidRPr="00FA50A1">
        <w:rPr>
          <w:rFonts w:ascii="Times New Roman" w:hAnsi="Times New Roman"/>
          <w:sz w:val="22"/>
          <w:szCs w:val="22"/>
          <w:lang w:eastAsia="ar-SA"/>
        </w:rPr>
        <w:t>Zgodnie z art. 144 ust. 1 ustawy Prawo zamówień publicznych zamawiający zastrzega sobie możliwość zmiany istotnych postanowień zawartej umowy w sytuacji obiektywnej konieczności wprowadzenia zmiany, w niżej przedstawionym zakresie, z zastrzeżeniem art. 140 ust. 1 i 3 ustawy P.z.p.:</w:t>
      </w:r>
    </w:p>
    <w:p w:rsidR="00CC564A" w:rsidRPr="00FA50A1" w:rsidRDefault="00CC564A" w:rsidP="00CC564A">
      <w:pPr>
        <w:suppressAutoHyphens/>
        <w:jc w:val="both"/>
        <w:rPr>
          <w:rFonts w:ascii="Times New Roman" w:hAnsi="Times New Roman"/>
          <w:sz w:val="22"/>
          <w:szCs w:val="22"/>
          <w:lang w:eastAsia="ar-SA"/>
        </w:rPr>
      </w:pPr>
      <w:r w:rsidRPr="00FA50A1">
        <w:rPr>
          <w:rFonts w:ascii="Times New Roman" w:hAnsi="Times New Roman"/>
          <w:sz w:val="22"/>
          <w:szCs w:val="22"/>
          <w:lang w:eastAsia="ar-SA"/>
        </w:rPr>
        <w:t>1.1. zmiana warunków i terminów dostawy przedmiotu zamówienia –zmiany te mogą wystąpić na skutek negatywnych okoliczności mających bezpośredni wpływ na organizację dostaw, trudności transportowych, trudności produkcyjnych, trudności celnych oraz uwarunkowań społecznych (petycje, odwołania, strajki itp.);</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1.2. zmiany terminu i sposobu spełnienia świadczenia na skutek zmian technologicznych spowodowanych w szczególności następującymi okolicznościami:</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1.2.1. niedostępność na rynku materiałów lub urządzeń wskazanych w Specyfikacji Istotnych Warunków Zamówienia spowodowana zaprzestaniem produkcji lub wycofaniem z rynku tych materiałów lub urządzeń, jeżeli ta zmiana nie będzie miała wpływu na wynagrodzenie umowne</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1.2.2. pojawienie się na rynku materiałów lub urządzeń nowszej generacji pozwalających na polepszenie parametrów technicznych lub użytkowych lub zmniejszenie kosztów eksploatacji umowy;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1.3. zmiana danych wykonawcy (np. zmiana siedziby, adresu, nazwy) lub zmiana wynikająca z przekształcenia podmiotowego po stronie wykonawcy np.: w formie sukcesji uniwersalnej;</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1.4. zmiany wynikające z powstania niezgodności pomiędzy zapisami umowy a treścią oferty i/lub SIWZ</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1.5. zmiana podwykonawcy – związana z wystąpieniem siły wyższej lub zdarzeń losowych</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1.6. zmiana zakresu usług wykonywanych przez podwykonawców – związana z wystąpieniem siły wyższej lub zdarzeń losowych (jeżeli dotyczy).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2. Zamawiający zastrzega sobie również możliwość zmiany, z zastrzeżeniem art. 140 ust. 1 i 3 ustawy P.z.p. w przypadku</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lastRenderedPageBreak/>
        <w:t>2.1. zmian w obowiązujących przepisach prawa mających wpływ na przedmiot i warunki umowy oraz zmiany sytuacji prawnej lub faktycznej wykonawcy i/lub zamawiającego skutkującej nie możliwością realizacji przedmiotu umowy;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2.2. powstania nadzwyczajnych okoliczności (nie będących „siłą wyższą”), grożących rażącą stratą, których strony nie przewidziały przy zawarciu umowy;</w:t>
      </w:r>
    </w:p>
    <w:p w:rsidR="00CC564A" w:rsidRPr="00FA50A1" w:rsidRDefault="00CC564A" w:rsidP="00CC564A">
      <w:pPr>
        <w:spacing w:after="200"/>
        <w:jc w:val="both"/>
        <w:rPr>
          <w:rFonts w:ascii="Times New Roman" w:eastAsia="Calibri" w:hAnsi="Times New Roman"/>
          <w:sz w:val="22"/>
          <w:szCs w:val="22"/>
          <w:lang w:eastAsia="en-US"/>
        </w:rPr>
      </w:pPr>
      <w:r w:rsidRPr="00FA50A1">
        <w:rPr>
          <w:rFonts w:ascii="Times New Roman" w:eastAsia="Calibri" w:hAnsi="Times New Roman"/>
          <w:sz w:val="22"/>
          <w:szCs w:val="22"/>
          <w:lang w:eastAsia="en-US"/>
        </w:rPr>
        <w:t>3. Wyżej wymienione zmiany mogą być dokonane na wniosek zamawiającego lub wykonawcy, za zgodą obu stron i zostaną wprowadzone do umowy w formie aneksu. Zmiany umowy wymagają formy pisemnej pod rygorem nieważności.</w:t>
      </w:r>
    </w:p>
    <w:p w:rsidR="00CC564A" w:rsidRPr="00FA50A1" w:rsidRDefault="00CC564A" w:rsidP="00CC564A">
      <w:pPr>
        <w:widowControl w:val="0"/>
        <w:tabs>
          <w:tab w:val="left" w:pos="4032"/>
          <w:tab w:val="left" w:pos="4176"/>
        </w:tabs>
        <w:suppressAutoHyphens/>
        <w:jc w:val="center"/>
        <w:rPr>
          <w:rFonts w:ascii="Times New Roman" w:hAnsi="Times New Roman"/>
          <w:b/>
          <w:sz w:val="22"/>
          <w:szCs w:val="22"/>
          <w:lang w:eastAsia="ar-SA"/>
        </w:rPr>
      </w:pPr>
      <w:r w:rsidRPr="00FA50A1">
        <w:rPr>
          <w:rFonts w:ascii="Times New Roman" w:hAnsi="Times New Roman"/>
          <w:b/>
          <w:bCs/>
          <w:sz w:val="22"/>
          <w:szCs w:val="22"/>
          <w:lang w:eastAsia="ar-SA"/>
        </w:rPr>
        <w:t>§ 11</w:t>
      </w:r>
    </w:p>
    <w:p w:rsidR="00CC564A" w:rsidRPr="00FA50A1" w:rsidRDefault="00CC564A" w:rsidP="00CC564A">
      <w:pPr>
        <w:widowControl w:val="0"/>
        <w:tabs>
          <w:tab w:val="left" w:pos="360"/>
          <w:tab w:val="left" w:pos="4176"/>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Wszelkie kwestie sporne nie mogące znaleźć rozwiązania na drodze polubownej, zostaną poddane do rozstrzygnięcia właściwym rzeczowo sądom powszechnym we Wrocławiu.</w:t>
      </w:r>
    </w:p>
    <w:p w:rsidR="00CC564A" w:rsidRPr="00FA50A1" w:rsidRDefault="00CC564A" w:rsidP="00CC564A">
      <w:pPr>
        <w:widowControl w:val="0"/>
        <w:tabs>
          <w:tab w:val="left" w:pos="360"/>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360"/>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12</w:t>
      </w: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1. Umowa obowiązuje od dnia jej podpisania.</w:t>
      </w:r>
    </w:p>
    <w:p w:rsidR="00CC564A" w:rsidRPr="00FA50A1" w:rsidRDefault="00CC564A" w:rsidP="00CC564A">
      <w:pPr>
        <w:suppressAutoHyphens/>
        <w:spacing w:after="200"/>
        <w:jc w:val="both"/>
        <w:rPr>
          <w:rFonts w:ascii="Times New Roman" w:hAnsi="Times New Roman"/>
          <w:kern w:val="1"/>
          <w:sz w:val="22"/>
          <w:szCs w:val="22"/>
          <w:lang w:eastAsia="ar-SA"/>
        </w:rPr>
      </w:pPr>
      <w:r w:rsidRPr="00FA50A1">
        <w:rPr>
          <w:rFonts w:ascii="Times New Roman" w:hAnsi="Times New Roman"/>
          <w:kern w:val="1"/>
          <w:sz w:val="22"/>
          <w:szCs w:val="22"/>
          <w:lang w:eastAsia="ar-SA"/>
        </w:rPr>
        <w:t>2. Osobami do kontaktów w zakresie realizacji niniejszej umowy są:</w:t>
      </w:r>
    </w:p>
    <w:p w:rsidR="00CC564A" w:rsidRPr="00FA50A1" w:rsidRDefault="00CC564A" w:rsidP="00CC564A">
      <w:pPr>
        <w:suppressAutoHyphens/>
        <w:jc w:val="both"/>
        <w:rPr>
          <w:rFonts w:ascii="Times New Roman" w:hAnsi="Times New Roman"/>
          <w:kern w:val="1"/>
          <w:sz w:val="22"/>
          <w:szCs w:val="22"/>
          <w:lang w:eastAsia="ar-SA"/>
        </w:rPr>
      </w:pPr>
      <w:r w:rsidRPr="00FA50A1">
        <w:rPr>
          <w:rFonts w:ascii="Times New Roman" w:hAnsi="Times New Roman"/>
          <w:kern w:val="1"/>
          <w:sz w:val="22"/>
          <w:szCs w:val="22"/>
          <w:lang w:eastAsia="ar-SA"/>
        </w:rPr>
        <w:t>2.1. ze strony Zamawiającego –  ……………….  tel. ……………, sprawach finansowo-księgowych – Beata Dojs tel. 071 37 15 885,</w:t>
      </w:r>
    </w:p>
    <w:p w:rsidR="00CC564A" w:rsidRPr="00FA50A1" w:rsidRDefault="00CC564A" w:rsidP="00CC564A">
      <w:pPr>
        <w:suppressAutoHyphens/>
        <w:jc w:val="both"/>
        <w:rPr>
          <w:rFonts w:ascii="Times New Roman" w:hAnsi="Times New Roman"/>
          <w:kern w:val="1"/>
          <w:sz w:val="22"/>
          <w:szCs w:val="22"/>
          <w:lang w:eastAsia="ar-SA"/>
        </w:rPr>
      </w:pPr>
      <w:r w:rsidRPr="00FA50A1">
        <w:rPr>
          <w:rFonts w:ascii="Times New Roman" w:hAnsi="Times New Roman"/>
          <w:kern w:val="1"/>
          <w:sz w:val="22"/>
          <w:szCs w:val="22"/>
          <w:lang w:eastAsia="ar-SA"/>
        </w:rPr>
        <w:t>2.2. ze strony Wykonawcy – …………………………………………………</w:t>
      </w:r>
    </w:p>
    <w:p w:rsidR="00CC564A" w:rsidRPr="00FA50A1" w:rsidRDefault="00CC564A" w:rsidP="00CC564A">
      <w:pPr>
        <w:widowControl w:val="0"/>
        <w:tabs>
          <w:tab w:val="left" w:pos="4032"/>
          <w:tab w:val="left" w:pos="4176"/>
        </w:tabs>
        <w:suppressAutoHyphens/>
        <w:jc w:val="both"/>
        <w:rPr>
          <w:rFonts w:ascii="Times New Roman" w:hAnsi="Times New Roman"/>
          <w:bCs/>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13</w:t>
      </w: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Umowa podlega ustawom: Prawo zamówień publicznych i Kodeks cywilny.</w:t>
      </w: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center"/>
        <w:rPr>
          <w:rFonts w:ascii="Times New Roman" w:hAnsi="Times New Roman"/>
          <w:b/>
          <w:bCs/>
          <w:sz w:val="22"/>
          <w:szCs w:val="22"/>
          <w:lang w:eastAsia="ar-SA"/>
        </w:rPr>
      </w:pPr>
      <w:r w:rsidRPr="00FA50A1">
        <w:rPr>
          <w:rFonts w:ascii="Times New Roman" w:hAnsi="Times New Roman"/>
          <w:b/>
          <w:bCs/>
          <w:sz w:val="22"/>
          <w:szCs w:val="22"/>
          <w:lang w:eastAsia="ar-SA"/>
        </w:rPr>
        <w:t>§ 14</w:t>
      </w: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Umowa została zawarta w trzech jednobrzmiących egzemplarzach, dwa  egzemplarze dla Zamawiającego, jeden dla Wykonawcy.</w:t>
      </w: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p>
    <w:p w:rsidR="00CC564A" w:rsidRPr="00FA50A1" w:rsidRDefault="00CC564A" w:rsidP="00CC564A">
      <w:pPr>
        <w:widowControl w:val="0"/>
        <w:tabs>
          <w:tab w:val="left" w:pos="4032"/>
          <w:tab w:val="left" w:pos="4176"/>
        </w:tabs>
        <w:suppressAutoHyphens/>
        <w:jc w:val="both"/>
        <w:rPr>
          <w:rFonts w:ascii="Times New Roman" w:hAnsi="Times New Roman"/>
          <w:sz w:val="22"/>
          <w:szCs w:val="22"/>
          <w:lang w:eastAsia="ar-SA"/>
        </w:rPr>
      </w:pPr>
      <w:r w:rsidRPr="00FA50A1">
        <w:rPr>
          <w:rFonts w:ascii="Times New Roman" w:hAnsi="Times New Roman"/>
          <w:sz w:val="22"/>
          <w:szCs w:val="22"/>
          <w:lang w:eastAsia="ar-SA"/>
        </w:rPr>
        <w:t>...............................</w:t>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t>.............................</w:t>
      </w:r>
    </w:p>
    <w:p w:rsidR="00CC564A" w:rsidRPr="00FA50A1" w:rsidRDefault="00CC564A" w:rsidP="00CC564A">
      <w:pPr>
        <w:suppressAutoHyphens/>
        <w:rPr>
          <w:rFonts w:ascii="Times New Roman" w:hAnsi="Times New Roman"/>
          <w:sz w:val="22"/>
          <w:szCs w:val="22"/>
          <w:lang w:eastAsia="ar-SA"/>
        </w:rPr>
      </w:pPr>
      <w:r w:rsidRPr="00FA50A1">
        <w:rPr>
          <w:rFonts w:ascii="Times New Roman" w:hAnsi="Times New Roman"/>
          <w:sz w:val="22"/>
          <w:szCs w:val="22"/>
          <w:lang w:eastAsia="ar-SA"/>
        </w:rPr>
        <w:t xml:space="preserve">ZAMAWIAJĄCY   </w:t>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r>
      <w:r w:rsidRPr="00FA50A1">
        <w:rPr>
          <w:rFonts w:ascii="Times New Roman" w:hAnsi="Times New Roman"/>
          <w:sz w:val="22"/>
          <w:szCs w:val="22"/>
          <w:lang w:eastAsia="ar-SA"/>
        </w:rPr>
        <w:tab/>
        <w:t xml:space="preserve">             WYKONAWCA</w:t>
      </w:r>
    </w:p>
    <w:p w:rsidR="00185763" w:rsidRDefault="00185763"/>
    <w:sectPr w:rsidR="00185763" w:rsidSect="00931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480"/>
        </w:tabs>
        <w:ind w:left="480" w:hanging="480"/>
      </w:pPr>
      <w:rPr>
        <w:b w:val="0"/>
      </w:rPr>
    </w:lvl>
    <w:lvl w:ilvl="1">
      <w:start w:val="1"/>
      <w:numFmt w:val="lowerLetter"/>
      <w:lvlText w:val="%2)"/>
      <w:lvlJc w:val="left"/>
      <w:pPr>
        <w:tabs>
          <w:tab w:val="num" w:pos="0"/>
        </w:tabs>
        <w:ind w:left="284" w:hanging="284"/>
      </w:pPr>
      <w:rPr>
        <w:b w:val="0"/>
        <w:i w:val="0"/>
        <w:color w:val="00000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4"/>
    <w:multiLevelType w:val="multilevel"/>
    <w:tmpl w:val="54D4A460"/>
    <w:lvl w:ilvl="0">
      <w:start w:val="1"/>
      <w:numFmt w:val="lowerLetter"/>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rPr>
        <w:rFonts w:ascii="Times New Roman" w:eastAsia="Times New Roman" w:hAnsi="Times New Roman" w:cs="Times New Roman"/>
        <w:color w:val="auto"/>
      </w:rPr>
    </w:lvl>
    <w:lvl w:ilvl="2">
      <w:start w:val="1"/>
      <w:numFmt w:val="lowerRoman"/>
      <w:suff w:val="nothing"/>
      <w:lvlText w:val="%1.%2.%3."/>
      <w:lvlJc w:val="righ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righ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right"/>
      <w:pPr>
        <w:tabs>
          <w:tab w:val="num" w:pos="0"/>
        </w:tabs>
        <w:ind w:left="0" w:firstLine="0"/>
      </w:pPr>
    </w:lvl>
  </w:abstractNum>
  <w:abstractNum w:abstractNumId="2">
    <w:nsid w:val="00000006"/>
    <w:multiLevelType w:val="multilevel"/>
    <w:tmpl w:val="00000006"/>
    <w:name w:val="WW8Num6"/>
    <w:lvl w:ilvl="0">
      <w:start w:val="1"/>
      <w:numFmt w:val="decimal"/>
      <w:lvlText w:val="%1."/>
      <w:lvlJc w:val="left"/>
      <w:pPr>
        <w:tabs>
          <w:tab w:val="num" w:pos="57"/>
        </w:tabs>
        <w:ind w:left="284" w:hanging="284"/>
      </w:pPr>
      <w:rPr>
        <w:b w:val="0"/>
        <w:sz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nsid w:val="0000000B"/>
    <w:multiLevelType w:val="multilevel"/>
    <w:tmpl w:val="0000000B"/>
    <w:name w:val="WW8Num12"/>
    <w:lvl w:ilvl="0">
      <w:start w:val="1"/>
      <w:numFmt w:val="lowerLetter"/>
      <w:lvlText w:val="%1)"/>
      <w:lvlJc w:val="left"/>
      <w:pPr>
        <w:tabs>
          <w:tab w:val="num" w:pos="720"/>
        </w:tabs>
        <w:ind w:left="720" w:hanging="360"/>
      </w:pPr>
      <w:rPr>
        <w:rFonts w:ascii="Times New Roman" w:hAnsi="Times New Roman" w:cs="Times New Roman"/>
        <w:color w:val="00000A"/>
        <w:spacing w:val="0"/>
        <w:szCs w:val="24"/>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00000C"/>
    <w:multiLevelType w:val="multilevel"/>
    <w:tmpl w:val="000000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F"/>
    <w:multiLevelType w:val="multilevel"/>
    <w:tmpl w:val="0000000F"/>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4A"/>
    <w:rsid w:val="000B7CB4"/>
    <w:rsid w:val="00185763"/>
    <w:rsid w:val="0020492B"/>
    <w:rsid w:val="003067FC"/>
    <w:rsid w:val="00442EB8"/>
    <w:rsid w:val="00586883"/>
    <w:rsid w:val="00875E22"/>
    <w:rsid w:val="009314B1"/>
    <w:rsid w:val="00AB1C6B"/>
    <w:rsid w:val="00CC564A"/>
    <w:rsid w:val="00F40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564A"/>
    <w:pPr>
      <w:spacing w:after="0" w:line="240" w:lineRule="auto"/>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564A"/>
    <w:pPr>
      <w:spacing w:after="0" w:line="240" w:lineRule="auto"/>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14510</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2016-08-05T12:31:00Z</dcterms:created>
  <dcterms:modified xsi:type="dcterms:W3CDTF">2016-08-05T12:31:00Z</dcterms:modified>
</cp:coreProperties>
</file>