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EA1" w:rsidRPr="00A23EA1" w:rsidRDefault="00A23EA1" w:rsidP="00A23EA1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Adres strony internetowej, na której zamieszczona będzie specyfikacja istotnych warunków zamówienia (jeżeli dotyczy):</w:t>
      </w:r>
    </w:p>
    <w:p w:rsidR="00A23EA1" w:rsidRPr="00A23EA1" w:rsidRDefault="00A23EA1" w:rsidP="00A23E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5" w:tgtFrame="_blank" w:history="1">
        <w:r w:rsidRPr="00A23EA1">
          <w:rPr>
            <w:rFonts w:ascii="Tahoma" w:eastAsia="Times New Roman" w:hAnsi="Tahoma" w:cs="Tahoma"/>
            <w:color w:val="000000"/>
            <w:sz w:val="18"/>
            <w:szCs w:val="18"/>
            <w:u w:val="single"/>
            <w:shd w:val="clear" w:color="auto" w:fill="FFFFFF"/>
            <w:lang w:eastAsia="pl-PL"/>
          </w:rPr>
          <w:t>www.rckik.wroclaw.pl</w:t>
        </w:r>
      </w:hyperlink>
    </w:p>
    <w:p w:rsidR="00A23EA1" w:rsidRPr="00A23EA1" w:rsidRDefault="00A23EA1" w:rsidP="00A23E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23EA1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5" style="width:0;height:1.5pt" o:hrstd="t" o:hrnoshade="t" o:hr="t" fillcolor="black" stroked="f"/>
        </w:pic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346407 - 2016 z dnia 2016-11-18 r.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A23EA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Wrocław: Ubezpieczenie Regionalnego Centrum Krwiodawstwa i Krwiolecznictwa im. prof. dr hab. Tadeusza </w:t>
      </w:r>
      <w:proofErr w:type="spellStart"/>
      <w:r w:rsidRPr="00A23EA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Dorobisza</w:t>
      </w:r>
      <w:proofErr w:type="spellEnd"/>
      <w:r w:rsidRPr="00A23EA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we Wrocławiu w okresie 24 miesięcy. Zadanie 1 – ubezpieczenie mienia. Zadanie 2 – ubezpieczenie odpowiedzialności cywilnej</w:t>
      </w:r>
      <w:r w:rsidRPr="00A23EA1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ZAMÓWIENIU - Usługi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Zamieszczanie ogłoszenia: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obowiązkowe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zamówienia publicznego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Zamówienie dotyczy projektu lub programu współfinansowanego ze środków Unii Europejskiej 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Nazwa projektu lub programu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 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nie mniejszy niż 30%, osób zatrudnionych przez zakłady pracy chronionej lub wykonawców albo ich jednostki (w %) 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A23EA1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I: ZAMAWIAJĄCY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przeprowadza centralny zamawiający 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przeprowadza podmiot, któremu zamawiający powierzył/powierzyli przeprowadzenie postępowania 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Informacje na temat podmiotu któremu zamawiający powierzył/powierzyli prowadzenie postępowania: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jest przeprowadzane wspólnie przez zamawiających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Jeżeli tak, należy wymienić zamawiających, którzy wspólnie przeprowadzają postępowanie oraz podać adresy ich siedzib, krajowe numery identyfikacyjne oraz osoby do kontaktów wraz z danymi do kontaktów: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Postępowanie jest przeprowadzane wspólnie z zamawiającymi z innych państw członkowskich Unii Europejskiej 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Informacje dodatkowe:</w:t>
      </w:r>
    </w:p>
    <w:p w:rsidR="00A23EA1" w:rsidRPr="00A23EA1" w:rsidRDefault="00A23EA1" w:rsidP="00A23EA1">
      <w:pPr>
        <w:shd w:val="clear" w:color="auto" w:fill="FFFFFF"/>
        <w:spacing w:after="24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1) NAZWA I ADRES: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Regionalne Centrum Krwiodawstwa i Krwiolecznictwa im. prof. dr. hab. Tadeusza </w:t>
      </w:r>
      <w:proofErr w:type="spellStart"/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Wrocławiu, krajowy numer identyfikacyjny 29112100000, ul. ul. Czerwonego Krzyża  42499, 50345   Wrocław, woj. dolnośląskie, państwo Polska, tel. 713 715 810, e-mail , faks 713 281 713.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(URL): www.rckik.wroclaw.pl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 2) RODZAJ ZAMAWIAJĄCEGO: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Podmiot prawa publicznego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I.3) WSPÓLNE UDZIELANIE ZAMÓWIENIA </w:t>
      </w:r>
      <w:r w:rsidRPr="00A23EA1">
        <w:rPr>
          <w:rFonts w:ascii="Tahoma" w:eastAsia="Times New Roman" w:hAnsi="Tahoma" w:cs="Tahoma"/>
          <w:b/>
          <w:bCs/>
          <w:i/>
          <w:iCs/>
          <w:color w:val="000000"/>
          <w:sz w:val="18"/>
          <w:szCs w:val="18"/>
          <w:lang w:eastAsia="pl-PL"/>
        </w:rPr>
        <w:t>(jeżeli dotyczy)</w:t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 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I.4) KOMUNIKACJA: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Nieograniczony, pełny i bezpośredni dostęp do dokumentów z postępowania można uzyskać pod adresem (URL)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tak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www.rckik.wroclaw.pl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Adres strony internetowej, na której zamieszczona będzie specyfikacja istotnych warunków zamówienia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www.rckik.wroclaw.pl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Dostęp do dokumentów z postępowania jest ograniczony - więcej informacji można uzyskać pod adresem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Oferty lub wnioski o dopuszczenie do udziału w postępowaniu należy przesyłać: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Elektronicznie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 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Dopuszczone jest przesłanie ofert lub wniosków o dopuszczenie do udziału w postępowaniu w inny sposób: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Wymagane jest przesłanie ofert lub wniosków o dopuszczenie do udziału w postępowaniu w inny sposób: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tak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Inny sposób: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pisemnie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ul. Czerwonego Krzyża 5/9, Wrocław, sekretariat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Komunikacja elektroniczna wymaga korzystania z narzędzi i urządzeń lub formatów plików, które nie są ogólnie dostępne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nie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Nieograniczony, pełny, bezpośredni i bezpłatny dostęp do tych narzędzi można uzyskać pod adresem: (URL) 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A23EA1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II: PRZEDMIOT ZAMÓWIENIA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Nazwa nadana zamówieniu przez zamawiającego: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Ubezpieczenie Regionalnego Centrum Krwiodawstwa i Krwiolecznictwa im. prof. dr hab. Tadeusza </w:t>
      </w:r>
      <w:proofErr w:type="spellStart"/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 w okresie 24 miesięcy. Zadanie 1 – ubezpieczenie mienia. Zadanie 2 – ubezpieczenie odpowiedzialności cywilnej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referencyjny: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30/P/1-2/2016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Przed wszczęciem postępowania o udzielenie zamówienia przeprowadzono dialog techniczny 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jc w:val="both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Rodzaj zamówienia: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usługi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II.3) Informacja o możliwości składania ofert częściowych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Zamówienie podzielone jest na części: 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Tak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Oferty lub wnioski o dopuszczenie do udziału w postępowaniu można składać w odniesieniu do: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wszystkich części 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II.4) Krótki opis przedmiotu zamówienia </w:t>
      </w:r>
      <w:r w:rsidRPr="00A23EA1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(wielkość, zakres, rodzaj i ilość dostaw, usług lub robót budowlanych lub określenie zapotrzebowania i wymagań )</w:t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a w przypadku partnerstwa innowacyjnego - określenie zapotrzebowania na innowacyjny produkt, usługę lub roboty budowlane: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Ubezpieczenie Regionalnego Centrum Krwiodawstwa i Krwiolecznictwa im. prof. dr hab. Tadeusza </w:t>
      </w:r>
      <w:proofErr w:type="spellStart"/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Dorobisza</w:t>
      </w:r>
      <w:proofErr w:type="spellEnd"/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we Wrocławiu w okresie 24 miesięcy. Zadanie 1 – ubezpieczenie mienia. Zadanie 2 – ubezpieczenie odpowiedzialności cywilnej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II.5) Główny kod CPV: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66510000-8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II.6) Całkowita wartość zamówienia </w:t>
      </w:r>
      <w:r w:rsidRPr="00A23EA1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zamawiający podaje informacje o wartości zamówienia)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Wartość bez VAT: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Waluta: 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</w:r>
      <w:r w:rsidRPr="00A23EA1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Pzp</w:t>
      </w:r>
      <w:proofErr w:type="spellEnd"/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II.8) Okres, w którym realizowane będzie zamówienie lub okres, na który została zawarta umowa ramowa lub okres, na który został ustanowiony dynamiczny system zakupów: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 w miesiącach: 24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II.9) Informacje dodatkowe: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A23EA1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III: INFORMACJE O CHARAKTERZE PRAWNYM, EKONOMICZNYM, FINANSOWYM I TECHNICZNYM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III.1) WARUNKI UDZIAŁU W POSTĘPOWANIU 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III.1.1) Kompetencje lub uprawnienia do prowadzenia określonej działalności zawodowej, o ile wynika to z odrębnych przepisów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Określenie warunków: Wykonawca spełni warunek udziału w postępowaniu, o którym mowa w pkt. 1.2 jeżeli wykaże, że prowadzi działalność ubezpieczeniową w myśl ustawy z dnia 11 września 2015 roku o działalności ubezpieczeniowej i reasekuracyjnej (Dz. U. z 2015 r. poz. 1844), zwanej dalej „ustawą o działalności ubezpieczeniowej i reasekuracyjnej”, co najmniej w zakresie wszystkich grup </w:t>
      </w:r>
      <w:proofErr w:type="spellStart"/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ryzyk</w:t>
      </w:r>
      <w:proofErr w:type="spellEnd"/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objętych przedmiotem zamówienia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III.1.2) Sytuacja finansowa lub ekonomiczna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Określenie warunków: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III.1.3) Zdolność techniczna lub zawodowa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Określenie warunków: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Zamawiający wymaga od wykonawców wskazania w ofercie lub we wniosku o dopuszczenie do udziału w postępowaniu imion i nazwisk osób wykonujących czynności przy realizacji zamówienia wraz z informacją o kwalifikacjach zawodowych lub doświadczeniu tych osób: nie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III.2) PODSTAWY WYKLUCZENIA 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III.2.1) Podstawy wykluczenia określone w art. 24 ust. 1 ustawy </w:t>
      </w:r>
      <w:proofErr w:type="spellStart"/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Pzp</w:t>
      </w:r>
      <w:proofErr w:type="spellEnd"/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III.2.2) Zamawiający przewiduje wykluczenie wykonawcy na podstawie art. 24 ust. 5 ustawy </w:t>
      </w:r>
      <w:proofErr w:type="spellStart"/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Pzp</w:t>
      </w:r>
      <w:proofErr w:type="spellEnd"/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tak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Zamawiający przewiduje następujące fakultatywne podstawy wykluczenia: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(podstawa wykluczenia określona w art. 24 ust. 5 pkt 1 ustawy </w:t>
      </w:r>
      <w:proofErr w:type="spellStart"/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Pzp</w:t>
      </w:r>
      <w:proofErr w:type="spellEnd"/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 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III.3) WYKAZ OŚWIADCZEŃ SKŁADANYCH PRZEZ WYKONAWCĘ W CELU WSTĘPNEGO POTWIERDZENIA, ŻE NIE PODLEGA ON WYKLUCZENIU ORAZ SPEŁNIA WARUNKI UDZIAŁU W POSTĘPOWANIU ORAZ SPEŁNIA KRYTERIA SELEKCJI 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Oświadczenie o niepodleganiu wykluczeniu oraz spełnianiu warunków udziału w postępowaniu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tak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Oświadczenie o spełnianiu kryteriów selekcji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III.4) WYKAZ OŚWIADCZEŃ LUB DOKUMENTÓW , SKŁADANYCH PRZEZ WYKONAWCĘ W POSTĘPOWANIU NA WEZWANIE ZAMAWIAJACEGO W CELU POTWIERDZENIA OKOLICZNOŚCI, O KTÓRYCH MOWA W ART. 25 UST. 1 PKT 3 USTAWY PZP: 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Aktualny odpis z właściwego rejestru lub z centralnej ewidencji i informacji o działalności gospodarczej, jeżeli odrębne przepisy wymagają wpisu do rejestru lub ewidencji, w celu wykazania braku podstaw do wykluczenia w oparciu o art. 24 ust. 5 pkt 1 ustawy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III.5) WYKAZ OŚWIADCZEŃ LUB DOKUMENTÓW SKŁADANYCH PRZEZ WYKONAWCĘ W POSTĘPOWANIU NA WEZWANIE ZAMAWIAJACEGO W CELU POTWIERDZENIA OKOLICZNOŚCI, O KTÓRYCH MOWA W ART. 25 UST. 1 PKT 1 USTAWY PZP 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III.5.1) W ZAKRESIE SPEŁNIANIA WARUNKÓW UDZIAŁU W POSTĘPOWANIU: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Zezwolenie właściwego organu na prowadzenie działalności ubezpieczeniowej obejmującej przedmiot zamówienia lub zaświadczenie właściwego organu państwowego, że Wykonawca prowadzi działalność ubezpieczeniową obejmującą przedmiot zamówienia, wydanych na podstawie przepisów ustawy o działalności ubezpieczeniowej z dnia 11 września 2015 roku o działalności ubezpieczeniowej i reasekuracyjnej (Dz. U. z 2015 r. poz. 1844)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III.5.2) W ZAKRESIE KRYTERIÓW SELEKCJI: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III.6) WYKAZ OŚWIADCZEŃ LUB DOKUMENTÓW SKŁADANYCH PRZEZ WYKONAWCĘ W POSTĘPOWANIU NA WEZWANIE ZAMAWIAJACEGO W CELU POTWIERDZENIA OKOLICZNOŚCI, O KTÓRYCH MOWA W ART. 25 UST. 1 PKT 2 USTAWY PZP 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lastRenderedPageBreak/>
        <w:t>III.7) INNE DOKUMENTY NIE WYMIENIONE W pkt III.3) - III.6)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b/>
          <w:bCs/>
          <w:color w:val="000000"/>
          <w:sz w:val="20"/>
          <w:szCs w:val="20"/>
          <w:lang w:eastAsia="pl-PL"/>
        </w:rPr>
      </w:pPr>
      <w:r w:rsidRPr="00A23EA1">
        <w:rPr>
          <w:rFonts w:ascii="Tahoma" w:eastAsia="Times New Roman" w:hAnsi="Tahoma" w:cs="Tahoma"/>
          <w:b/>
          <w:bCs/>
          <w:color w:val="000000"/>
          <w:sz w:val="20"/>
          <w:szCs w:val="20"/>
          <w:u w:val="single"/>
          <w:lang w:eastAsia="pl-PL"/>
        </w:rPr>
        <w:t>SEKCJA IV: PROCEDURA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IV.1) OPIS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IV.1.1) Tryb udzielenia zamówienia: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przetarg nieograniczony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IV.1.2) Zamawiający żąda wniesienia wadium: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IV.1.3) Przewiduje się udzielenie zaliczek na poczet wykonania zamówienia: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IV.1.4) Wymaga się złożenia ofert w postaci katalogów elektronicznych lub dołączenia do ofert katalogów elektronicznych: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Dopuszcza się złożenie ofert w postaci katalogów elektronicznych lub dołączenia do ofert katalogów elektronicznych: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IV.1.5.) Wymaga się złożenia oferty wariantowej: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Dopuszcza się złożenie oferty wariantowej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Złożenie oferty wariantowej dopuszcza się tylko z jednoczesnym złożeniem oferty zasadniczej: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IV.1.6) Przewidywana liczba wykonawców, którzy zostaną zaproszeni do udziału w postępowaniu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(przetarg ograniczony, negocjacje z ogłoszeniem, dialog konkurencyjny, partnerstwo innowacyjne)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Liczba wykonawców 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Przewidywana minimalna liczba wykonawców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Maksymalna liczba wykonawców 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Kryteria selekcji wykonawców: 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IV.1.7) Informacje na temat umowy ramowej lub dynamicznego systemu zakupów: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Umowa ramowa będzie zawarta: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Czy przewiduje się ograniczenie liczby uczestników umowy ramowej: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Zamówienie obejmuje ustanowienie dynamicznego systemu zakupów: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 ramach umowy ramowej/dynamicznego systemu zakupów dopuszcza się złożenie ofert w formie katalogów elektronicznych: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Przewiduje się pobranie ze złożonych katalogów elektronicznych informacji potrzebnych do sporządzenia ofert w ramach umowy ramowej/dynamicznego systemu zakupów: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IV.1.8) Aukcja elektroniczna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Przewidziane jest przeprowadzenie aukcji elektronicznej </w:t>
      </w:r>
      <w:r w:rsidRPr="00A23EA1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(przetarg nieograniczony, przetarg ograniczony, negocjacje z ogłoszeniem)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nie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Należy wskazać elementy, których wartości będą przedmiotem aukcji elektronicznej: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Przewiduje się ograniczenia co do przedstawionych wartości, wynikające z opisu przedmiotu zamówienia: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podać, które informacje zostaną udostępnione wykonawcom w trakcie aukcji elektronicznej oraz jaki będzie termin ich udostępnienia: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dotyczące przebiegu aukcji elektronicznej: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Jaki jest przewidziany sposób postępowania w toku aukcji elektronicznej i jakie będą warunki, na jakich wykonawcy będą mogli licytować (minimalne wysokości postąpień):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Informacje dotyczące wykorzystywanego sprzętu elektronicznego, rozwiązań i specyfikacji technicznych w zakresie połączeń: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Wymagania dotyczące rejestracji i identyfikacji wykonawców w aukcji elektronicznej: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o liczbie etapów aukcji elektronicznej i czasie ich trwania: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Aukcja wieloetapowa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A23EA1" w:rsidRPr="00A23EA1" w:rsidTr="00A23E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EA1" w:rsidRPr="00A23EA1" w:rsidRDefault="00A23EA1" w:rsidP="00A2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E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A23EA1" w:rsidRPr="00A23EA1" w:rsidRDefault="00A23EA1" w:rsidP="00A2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E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A23EA1" w:rsidRPr="00A23EA1" w:rsidTr="00A23E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EA1" w:rsidRPr="00A23EA1" w:rsidRDefault="00A23EA1" w:rsidP="00A2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A23EA1" w:rsidRPr="00A23EA1" w:rsidRDefault="00A23EA1" w:rsidP="00A2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Czy wykonawcy, którzy nie złożyli nowych postąpień, zostaną zakwalifikowani do następnego etapu: nie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Warunki zamknięcia aukcji elektronicznej: 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IV.2) KRYTERIA OCENY OFERT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IV.2.1) Kryteria oceny ofert: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IV.2.2) Kryteria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1"/>
        <w:gridCol w:w="1049"/>
      </w:tblGrid>
      <w:tr w:rsidR="00A23EA1" w:rsidRPr="00A23EA1" w:rsidTr="00A23E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EA1" w:rsidRPr="00A23EA1" w:rsidRDefault="00A23EA1" w:rsidP="00A2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E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vAlign w:val="center"/>
            <w:hideMark/>
          </w:tcPr>
          <w:p w:rsidR="00A23EA1" w:rsidRPr="00A23EA1" w:rsidRDefault="00A23EA1" w:rsidP="00A2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EA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Znaczenie</w:t>
            </w:r>
          </w:p>
        </w:tc>
      </w:tr>
      <w:tr w:rsidR="00A23EA1" w:rsidRPr="00A23EA1" w:rsidTr="00A23E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EA1" w:rsidRPr="00A23EA1" w:rsidRDefault="00A23EA1" w:rsidP="00A2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E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vAlign w:val="center"/>
            <w:hideMark/>
          </w:tcPr>
          <w:p w:rsidR="00A23EA1" w:rsidRPr="00A23EA1" w:rsidRDefault="00A23EA1" w:rsidP="00A2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E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A23EA1" w:rsidRPr="00A23EA1" w:rsidTr="00A23E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EA1" w:rsidRPr="00A23EA1" w:rsidRDefault="00A23EA1" w:rsidP="00A2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E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klauzule fakultatywne</w:t>
            </w:r>
          </w:p>
        </w:tc>
        <w:tc>
          <w:tcPr>
            <w:tcW w:w="0" w:type="auto"/>
            <w:vAlign w:val="center"/>
            <w:hideMark/>
          </w:tcPr>
          <w:p w:rsidR="00A23EA1" w:rsidRPr="00A23EA1" w:rsidRDefault="00A23EA1" w:rsidP="00A2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E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</w:t>
            </w:r>
          </w:p>
        </w:tc>
      </w:tr>
    </w:tbl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IV.2.3) Zastosowanie procedury, o której mowa w art. 24aa ust. 1 ustawy </w:t>
      </w:r>
      <w:proofErr w:type="spellStart"/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Pzp</w:t>
      </w:r>
      <w:proofErr w:type="spellEnd"/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(przetarg nieograniczony)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IV.3) Negocjacje z ogłoszeniem, dialog konkurencyjny, partnerstwo innowacyjne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IV.3.1) Informacje na temat negocjacji z ogłoszeniem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Minimalne wymagania, które muszą spełniać wszystkie oferty: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Przewidziane jest zastrzeżenie prawa do udzielenia zamówienia na podstawie ofert wstępnych bez przeprowadzenia negocjacji nie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Przewidziany jest podział negocjacji na etapy w celu ograniczenia liczby ofert: nie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 informacje na temat etapów negocjacji (w tym liczbę etapów):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IV.3.2) Informacje na temat dialogu konkurencyjnego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Opis potrzeb i wymagań zamawiającego lub informacja o sposobie uzyskania tego opisu: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Informacja o wysokości nagród dla wykonawców, którzy podczas dialogu konkurencyjnego przedstawili rozwiązania stanowiące podstawę do składania ofert, jeżeli zamawiający przewiduje nagrody: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Wstępny harmonogram postępowania: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Podział dialogu na etapy w celu ograniczenia liczby rozwiązań: nie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podać informacje na temat etapów dialogu: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IV.3.3) Informacje na temat partnerstwa innowacyjnego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Elementy opisu przedmiotu zamówienia definiujące minimalne wymagania, którym muszą odpowiadać wszystkie oferty: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Podział negocjacji na etapy w celu ograniczeniu liczby ofert podlegających negocjacjom poprzez zastosowanie kryteriów oceny ofert wskazanych w specyfikacji istotnych warunków zamówienia: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IV.4) Licytacja elektroniczna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internetowej, na której będzie prowadzona licytacja elektroniczna: 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Adres strony internetowej, na której jest dostępny opis przedmiotu zamówienia w licytacji elektronicznej: 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Wymagania dotyczące rejestracji i identyfikacji wykonawców w licytacji elektronicznej, w tym wymagania techniczne urządzeń informatycznych: 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Sposób postępowania w toku licytacji elektronicznej, w tym określenie minimalnych wysokości postąpień: 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Informacje o liczbie etapów licytacji elektronicznej i czasie ich trwania: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Licytacja wieloetapowa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5"/>
        <w:gridCol w:w="1848"/>
      </w:tblGrid>
      <w:tr w:rsidR="00A23EA1" w:rsidRPr="00A23EA1" w:rsidTr="00A23E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EA1" w:rsidRPr="00A23EA1" w:rsidRDefault="00A23EA1" w:rsidP="00A2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E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etap nr</w:t>
            </w:r>
          </w:p>
        </w:tc>
        <w:tc>
          <w:tcPr>
            <w:tcW w:w="0" w:type="auto"/>
            <w:vAlign w:val="center"/>
            <w:hideMark/>
          </w:tcPr>
          <w:p w:rsidR="00A23EA1" w:rsidRPr="00A23EA1" w:rsidRDefault="00A23EA1" w:rsidP="00A2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23EA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czas trwania etapu</w:t>
            </w:r>
          </w:p>
        </w:tc>
      </w:tr>
      <w:tr w:rsidR="00A23EA1" w:rsidRPr="00A23EA1" w:rsidTr="00A23EA1">
        <w:trPr>
          <w:tblCellSpacing w:w="15" w:type="dxa"/>
        </w:trPr>
        <w:tc>
          <w:tcPr>
            <w:tcW w:w="0" w:type="auto"/>
            <w:vAlign w:val="center"/>
            <w:hideMark/>
          </w:tcPr>
          <w:p w:rsidR="00A23EA1" w:rsidRPr="00A23EA1" w:rsidRDefault="00A23EA1" w:rsidP="00A2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0" w:type="auto"/>
            <w:vAlign w:val="center"/>
            <w:hideMark/>
          </w:tcPr>
          <w:p w:rsidR="00A23EA1" w:rsidRPr="00A23EA1" w:rsidRDefault="00A23EA1" w:rsidP="00A23E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Wykonawcy, którzy nie złożyli nowych postąpień, zostaną zakwalifikowani do następnego etapu: nie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otwarcia licytacji elektronicznej: 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i warunki zamknięcia licytacji elektronicznej: 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Istotne dla stron postanowienia, które zostaną wprowadzone do treści zawieranej umowy w sprawie zamówienia publicznego, albo ogólne warunki umowy, albo wzór umowy: 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Wymagania dotyczące zabezpieczenia należytego wykonania umowy: 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Informacje dodatkowe: </w:t>
      </w:r>
    </w:p>
    <w:p w:rsidR="00A23EA1" w:rsidRPr="00A23EA1" w:rsidRDefault="00A23EA1" w:rsidP="00A23EA1">
      <w:pPr>
        <w:shd w:val="clear" w:color="auto" w:fill="FFFFFF"/>
        <w:spacing w:after="0" w:line="450" w:lineRule="atLeas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IV.5) ZMIANA UMOWY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Przewiduje się istotne zmiany postanowień zawartej umowy w stosunku do treści oferty, na podstawie której dokonano wyboru wykonawcy: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tak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Należy wskazać zakres, charakter zmian oraz warunki wprowadzenia zmian: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1. 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 (art. 145 ust. 1 ustawy z dnia 29.01.2004 r. – Prawo Zamówień Publicznych ) 2. W przypadku rozwiązania Umowy, Wykonawcy należy się składka za okres, w którym udzielał on ochrony ubezpieczeniowej. 3. Zmiana umowy jest dopuszczalna wyłącznie w przypadkach określonych w niniejszej umowie, w szczególności w przypadkach: 3.1. gdy ulegnie zmianie stan prawny w zakresie dotyczącym realizowanej umowy, który spowoduje konieczność bądź umożliwi zmianę sposobu realizacji umowy, 3.2. W przypadku obniżenia składki lub innych zmian korzystnych dla Ubezpieczającego / Ubezpieczonego – za zgodą obu stron niniejszej umowy, 3.3. w przypadku zmian dotyczących nieistotnych postanowień umowy, o których wiedza na etapie postępowania o udzielenie zamówienia nie miałaby wpływu na krąg podmiotów ubiegających się o udzielenia zamówienia czy też wynik postępowania przetargowego. 3.4. zmian wielkości ubezpieczonego mienia – zarówno cenowych, jak i ilościowych; 3.5. konieczności uzupełnienia sum ubezpieczenia i limitów po wypłacie odszkodowań 3.6. w przypadku obowiązku ubezpieczenia wynikającego z zawartych umów najmu, dzierżawy, leasingu lub innych o podobnym charakterze 3.7. zmian przewidzianych w 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klauzulach zawartych w SIWZ 3.8. zmian korzystnych dla Zamawiającego dokonanych w treści OWU w zakresie, w jakim mają one zastosowanie do niniejszej umowy 3.9. w przypadku zastosowania art. 144 ust. 1 pkt 6 na warunkach nie gorszych niż w umowie podstawowej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IV.6) INFORMACJE ADMINISTRACYJNE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IV.6.1) Sposób udostępniania informacji o charakterze poufnym </w:t>
      </w:r>
      <w:r w:rsidRPr="00A23EA1">
        <w:rPr>
          <w:rFonts w:ascii="Tahoma" w:eastAsia="Times New Roman" w:hAnsi="Tahoma" w:cs="Tahoma"/>
          <w:i/>
          <w:iCs/>
          <w:color w:val="000000"/>
          <w:sz w:val="18"/>
          <w:szCs w:val="18"/>
          <w:lang w:eastAsia="pl-PL"/>
        </w:rPr>
        <w:t>(jeżeli dotyczy):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Środki służące ochronie informacji o charakterze poufnym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IV.6.2) Termin składania ofert lub wniosków o dopuszczenie do udziału w postępowaniu: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Data: 30/11/2016, godzina: 11:00,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Skrócenie terminu składania wniosków, ze względu na pilną potrzebę udzielenia zamówienia (przetarg nieograniczony, przetarg ograniczony, negocjacje z ogłoszeniem):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nie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Wskazać powody: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Język lub języki, w jakich mogą być sporządzane oferty lub wnioski o dopuszczenie do udziału w postępowaniu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 xml:space="preserve">&gt; </w:t>
      </w:r>
      <w:proofErr w:type="spellStart"/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</w:t>
      </w:r>
      <w:proofErr w:type="spellEnd"/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IV.6.3) Termin związania ofertą: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 w dniach: 30 (od ostatecznego terminu składania ofert)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nie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nie </w:t>
      </w:r>
      <w:r w:rsidRPr="00A23EA1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A23EA1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IV.6.6) Informacje dodatkowe:</w:t>
      </w:r>
    </w:p>
    <w:p w:rsidR="00071ECD" w:rsidRDefault="00071ECD" w:rsidP="00A23EA1">
      <w:pPr>
        <w:jc w:val="right"/>
      </w:pPr>
      <w:bookmarkStart w:id="0" w:name="_GoBack"/>
      <w:bookmarkEnd w:id="0"/>
    </w:p>
    <w:sectPr w:rsidR="00071E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EA1"/>
    <w:rsid w:val="00071ECD"/>
    <w:rsid w:val="000B2A56"/>
    <w:rsid w:val="005852CD"/>
    <w:rsid w:val="0068255C"/>
    <w:rsid w:val="00735DFA"/>
    <w:rsid w:val="00A23EA1"/>
    <w:rsid w:val="00AA1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6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3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0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68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41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5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2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26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5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7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2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45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73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05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4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9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1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9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6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1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zp.uzp.gov.pl/Out/www.rckik.wrocl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2580</Words>
  <Characters>15483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2016-11-22T10:02:00Z</dcterms:created>
  <dcterms:modified xsi:type="dcterms:W3CDTF">2016-11-22T10:02:00Z</dcterms:modified>
</cp:coreProperties>
</file>