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</w:t>
      </w:r>
      <w:r w:rsidR="008116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BZP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375586 - 2016 z dnia 2016-12-29 r.</w:t>
      </w:r>
    </w:p>
    <w:p w:rsidR="00811626" w:rsidRDefault="00811626" w:rsidP="00811626">
      <w:pPr>
        <w:ind w:left="22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                     we Wrocławiu:</w:t>
      </w:r>
    </w:p>
    <w:p w:rsidR="00811626" w:rsidRDefault="00767CE9" w:rsidP="00811626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Dostawa odczynników monoklonalnych i </w:t>
      </w:r>
      <w:proofErr w:type="spellStart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poliklonalnych</w:t>
      </w:r>
      <w:proofErr w:type="spellEnd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oraz krwinek wzorcowych do wykonywania badań immunohematologicznych dla krwiodawców i biorców w okresie 12 miesięcy, tj.: </w:t>
      </w:r>
    </w:p>
    <w:p w:rsidR="00811626" w:rsidRDefault="00767CE9" w:rsidP="00811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Zadanie 1: Odczynniki monoklonalne do oznaczania antygenów z układu ABO </w:t>
      </w:r>
    </w:p>
    <w:p w:rsidR="00811626" w:rsidRDefault="00767CE9" w:rsidP="00811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Zadanie 2: Odczynniki monoklonalne do oznaczania antygenów z układu Rh </w:t>
      </w:r>
    </w:p>
    <w:p w:rsidR="00811626" w:rsidRDefault="00767CE9" w:rsidP="00811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Zadanie 3: Odczynniki do oznaczania antygenów spoza układów ABO i Rh </w:t>
      </w:r>
    </w:p>
    <w:p w:rsidR="00811626" w:rsidRDefault="00767CE9" w:rsidP="00811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Zadanie 4: Standard anty-D do kontroli testów </w:t>
      </w:r>
      <w:proofErr w:type="spellStart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antyglobulinowych</w:t>
      </w:r>
      <w:proofErr w:type="spellEnd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 enzymatycznych, Standard anty-D do kontroli testów </w:t>
      </w:r>
      <w:proofErr w:type="spellStart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antyglobulinowych</w:t>
      </w:r>
      <w:proofErr w:type="spellEnd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 enzymatycznych wykonywanych techniką </w:t>
      </w:r>
      <w:proofErr w:type="spellStart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mikrokolumnową</w:t>
      </w:r>
      <w:proofErr w:type="spellEnd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Papaina – standaryzowany odczynnik do badań immunohematologicznych, Odczynnik </w:t>
      </w:r>
      <w:proofErr w:type="spellStart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antyglobulinowy</w:t>
      </w:r>
      <w:proofErr w:type="spellEnd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poliswoisty</w:t>
      </w:r>
      <w:proofErr w:type="spellEnd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 </w:t>
      </w:r>
      <w:proofErr w:type="spellStart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monoswoisty</w:t>
      </w:r>
      <w:proofErr w:type="spellEnd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11626" w:rsidRDefault="00767CE9" w:rsidP="00811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Zadanie 5: Uczulone krwinki wzorcowe do kontroli ujemnych wyników testów </w:t>
      </w:r>
      <w:proofErr w:type="spellStart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antyglobulinowych</w:t>
      </w:r>
      <w:proofErr w:type="spellEnd"/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Zadanie 6: Krwinki wzorcowe do badania układu ABO </w:t>
      </w:r>
    </w:p>
    <w:p w:rsidR="00811626" w:rsidRDefault="00767CE9" w:rsidP="00811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Zadanie 7: Krwinki wzorcowe do wykrywania obecności przeciwciał </w:t>
      </w:r>
    </w:p>
    <w:p w:rsidR="00811626" w:rsidRDefault="00767CE9" w:rsidP="00811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Zadanie 8: Krwinki wzorcowe do identyfikacji przeciwciał” </w:t>
      </w:r>
      <w:r w:rsidR="0081162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nr sprawy 19/P/1-8/2016 – zadanie 2, zadanie 3 , zadanie 8.</w:t>
      </w:r>
    </w:p>
    <w:p w:rsidR="00811626" w:rsidRDefault="00811626" w:rsidP="0081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67CE9" w:rsidRPr="00767CE9" w:rsidRDefault="00767CE9" w:rsidP="0081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OGŁOSZENIE O UDZIELENIU ZAMÓWIENIA -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 obowiązkowe.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 zamówienia publicznego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Zamówienie dotyczy projektu lub programu współfinansowanego ze środków Unii Europejskiej 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767CE9" w:rsidRPr="00767CE9" w:rsidRDefault="00767CE9" w:rsidP="00767CE9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projektu lub programu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Zamówienie było przedmiotem ogłoszenia w Biuletynie Zamówień Publicznych: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 tak 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Numer ogłoszenia: 325263-2016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o zmianie ogłoszenia zostało zamieszczone w Biuletynie Zamówień Publicznych: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 tak 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Numer ogłoszenia: 329538-2016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SEKCJA I: ZAMAWIAJĄCY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zostało przeprowadzone przez centralnego zamawiającego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zostało przeprowadzone przez podmiot, któremu zamawiający powierzył/powierzyli przeprowadzenie postępowania 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zostało przeprowadzone wspólnie przez zamawiających 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zostało przeprowadzone wspólnie z zamawiającymi z innych państw członkowskich Unii Europejskiej 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dodatkowe: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1) NAZWA I ADRES: 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Dorobisza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we Wrocławiu, krajowy numer identyfikacyjny 29112100000, ul. ul. Czerwonego Krzyża  42499, 50345   Wrocław, państwo Polska, woj. dolnośląskie, tel. 713 715 810, faks 713 281 713, e-mail centrum@rckik.wroclaw.pl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Adres strony internetowej (URL): www.rckik.wroclaw.pl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2) RODZAJ ZAMAWIAJĄCEGO: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Inny: Samodzielny Publiczny Zakład Opieki Zdrowotnej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I.3) WSPÓLNE UDZIELANIE ZAMÓWIENIA </w:t>
      </w:r>
      <w:r w:rsidRPr="00767CE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811626" w:rsidRDefault="00811626" w:rsidP="00767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SEKCJA II: PRZEDMIOT ZAMÓWIENIA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II.1) Nazwa nadana zamówieniu przez zamawiającego: 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„Dostawa odczynników monoklonalnych i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poliklonalnych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krwinek wzorcowych do wykonywania badań immunohematologicznych dla krwiodawców i biorców w okresie 12 miesięcy, tj.: Zadanie 1: Odczynniki monoklonalne do oznaczania antygenów z układu ABO Zadanie 2: Odczynniki monoklonalne do oznaczania antygenów z układu Rh Zadanie 3: Odczynniki do oznaczania antygenów spoza układów ABO i Rh Zadanie 4: Standard anty-D do kontroli testów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antyglobulinowych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enzymatycznych, Standard anty-D do kontroli testów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antyglobulinowych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enzymatycznych wykonywanych techniką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mikrokolumnową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Papaina – standaryzowany odczynnik do badań immunohematologicznych, Odczynnik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poliswoisty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monoswoisty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Zadanie 5: Uczulone krwinki wzorcowe do kontroli ujemnych wyników testów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antyglobulinowych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Zadanie 6: Krwinki wzorcowe do badania układu ABO Zadanie 7: Krwinki wzorcowe do wykrywania obecności przeciwciał Zadanie 8: Krwinki wzorcowe do identyfikacji przeciwciał”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Numer referencyjny </w:t>
      </w:r>
      <w:r w:rsidRPr="00767CE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 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19/P/1-8/2016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II.2) Rodzaj zamówienia: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Dostawy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II.3) Krótki opis przedmiotu zamówienia </w:t>
      </w:r>
      <w:r w:rsidRPr="00767CE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 w przypadku partnerstwa innowacyjnego - określenie zapotrzebowania na innowacyjny produkt, usługę lub roboty budowlane: 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Przedmiotem zamówienia jest: dostawa odczynników monoklonalnych i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poliklonalnych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krwinek wzorcowych do wykonywania badań immunohematologicznych dla krwiodawców i biorców w okresie 12 miesięcy, tj.: Zadanie 1: Odczynniki monoklonalne do oznaczania antygenów z układu ABO Zadanie 2: Odczynniki monoklonalne do oznaczania antygenów z układu Rh Zadanie 3: Odczynniki do oznaczania antygenów spoza układów ABO i Rh Zadanie 4: Standard anty-D do kontroli testów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antyglobulinowych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enzymatycznych, Standard anty-D do kontroli testów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antyglobulinowych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enzymatycznych wykonywanych techniką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mikrokolumnową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Papaina – standaryzowany odczynnik do badań immunohematologicznych, Odczynnik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poliswoisty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monoswoisty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Zadanie 5: Uczulone krwinki wzorcowe do kontroli ujemnych wyników testów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antyglobulinowych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Zadanie 6: Krwinki wzorcowe do badania układu ABO Zadanie 7: Krwinki wzorcowe do wykrywania obecności przeciwciał Zadanie 8: Krwinki wzorcowe do identyfikacji przeciwciał. 2. Szczegółowy opis przedmiotu zamówienia zawiera załącznik nr 1.1.-1.8.do SIWZ.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II.4) Informacja o częściach zamówienia: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Zamówienie podzielone jest na części: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Tak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II.5) Główny Kod CPV: 33696100-6</w:t>
      </w: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Dodatkowe kody CPV: 33696200-7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SEKCJA III: PROCEDURA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III.1) TRYB UDZIELENIA ZAMÓWIENIA 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sz w:val="20"/>
          <w:szCs w:val="20"/>
          <w:lang w:eastAsia="pl-PL"/>
        </w:rPr>
        <w:t>Przetarg nieograniczony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III.2) Ogłoszenie dotyczy zakończenia dynamicznego systemu zakupów 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III.3) Informacje dodatkowe: 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8"/>
        <w:gridCol w:w="5044"/>
      </w:tblGrid>
      <w:tr w:rsidR="00767CE9" w:rsidRPr="00767CE9" w:rsidTr="00767C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2  </w:t>
            </w:r>
          </w:p>
        </w:tc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2: Odczynniki monoklonalne do oznaczania antygenów z układu Rh</w:t>
            </w:r>
          </w:p>
        </w:tc>
      </w:tr>
      <w:tr w:rsidR="00767CE9" w:rsidRPr="00767CE9" w:rsidTr="00767C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Postępowanie/część zostało unieważnione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7CE9" w:rsidRPr="00767CE9" w:rsidTr="00767C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02/12/2016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 Całkowita wartość zamówienia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="00811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84200.00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="00811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małych i średnich przedsiębiorstw: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innych państw członkowskich Unii Europejskiej: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państw niebędących członkami Unii Europejskiej: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ofert otrzymanych drogą elektroniczną: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Proplasma</w:t>
            </w:r>
            <w:proofErr w:type="spellEnd"/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Sp. z. o. o. Sp. Komandytowa,  info@proplasma.com.pl,  ul. </w:t>
            </w:r>
            <w:proofErr w:type="spellStart"/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Ludwinowska</w:t>
            </w:r>
            <w:proofErr w:type="spellEnd"/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17K,  02-856 ,  Warszawa,  kraj/woj. mazowieckie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członkowskiego Unii Europejskiej: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nie będącego członkiem Unii Europejskiej: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64146,60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najniższą ceną/kosztem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64146,60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&gt; </w:t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najwyższą ceną/kosztem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64260.00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Wykonawca przewiduje powierzenie wykonania części zamówienia podwykonawcy/podwykonawcom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IV.8) Informacje dodatkowe: </w:t>
            </w:r>
          </w:p>
        </w:tc>
      </w:tr>
    </w:tbl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2"/>
        <w:gridCol w:w="5020"/>
      </w:tblGrid>
      <w:tr w:rsidR="00767CE9" w:rsidRPr="00767CE9" w:rsidTr="00767C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3  </w:t>
            </w:r>
          </w:p>
        </w:tc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3: Odczynniki do oznaczania antygenów spoza układów ABO i Rh</w:t>
            </w:r>
          </w:p>
        </w:tc>
      </w:tr>
      <w:tr w:rsidR="00767CE9" w:rsidRPr="00767CE9" w:rsidTr="00767C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Postępowanie/część zostało unieważnione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7CE9" w:rsidRPr="00767CE9" w:rsidTr="00767C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30/11/2016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 Całkowita wartość zamówienia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="00811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94425.00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="00811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małych i średnich przedsiębiorstw: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innych państw członkowskich Unii Europejskiej: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państw niebędących członkami Unii Europejskiej: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ofert otrzymanych drogą elektroniczną: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Proplasma</w:t>
            </w:r>
            <w:proofErr w:type="spellEnd"/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Sp. z o. o. Sp. komandytowa,  info@proplasma.com.pl,  ul. </w:t>
            </w:r>
            <w:proofErr w:type="spellStart"/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Ludwinowska</w:t>
            </w:r>
            <w:proofErr w:type="spellEnd"/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17K,  02-856,  Warszawa,  kraj/woj. mazowieckie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członkowskiego Unii Europejskiej: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nie będącego członkiem Unii Europejskiej: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99576.00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najniższą ceną/kosztem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99576.00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&gt; </w:t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najwyższą ceną/kosztem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99576.00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Wykonawca przewiduje powierzenie wykonania części zamówienia podwykonawcy/podwykonawcom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IV.8) Informacje dodatkowe: </w:t>
            </w:r>
          </w:p>
        </w:tc>
      </w:tr>
    </w:tbl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7"/>
        <w:gridCol w:w="2615"/>
      </w:tblGrid>
      <w:tr w:rsidR="00767CE9" w:rsidRPr="00767CE9" w:rsidTr="00767C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8  </w:t>
            </w:r>
          </w:p>
        </w:tc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8: Krwinki wzorcowe do identyfikacji przeciwciał.</w:t>
            </w:r>
          </w:p>
        </w:tc>
      </w:tr>
      <w:tr w:rsidR="00767CE9" w:rsidRPr="00767CE9" w:rsidTr="00767C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Postępowanie/część zostało unieważnione tak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Należy podać podstawę i przyczynę unieważnienia postępowania: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Uzasadnienie prawne: art.93 ust.1 pkt 1 ustawy P. z. p. (j. t - Dz. U. z 2015 r., poz. 2164, ze zm.) Uzasadnienie faktyczne: do terminu składania ofert, t. j. do dn. 02-11-2016r. do godz. 10:00 nie złożono żadnej oferty niepodlegającej odrzuceniu w zakresie zadania nr 8.</w:t>
            </w:r>
          </w:p>
        </w:tc>
        <w:tc>
          <w:tcPr>
            <w:tcW w:w="0" w:type="auto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7CE9" w:rsidRPr="00767CE9" w:rsidTr="00767C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 Całkowita wartość zamówienia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="00811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7920.00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="00811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małych i średnich przedsiębiorstw: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innych państw członkowskich Unii Europejskiej: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państw niebędących członkami Unii Europejskiej: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ofert otrzymanych drogą elektroniczną: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,  ,  ,  ,  ,  kraj/woj.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członkowskiego Unii Europejskiej: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nie będącego członkiem Unii Europejskiej: nie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najniższą ceną/kosztem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&gt; </w:t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najwyższą ceną/kosztem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Waluta:</w:t>
            </w: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7CE9" w:rsidRPr="00767CE9" w:rsidRDefault="00767CE9" w:rsidP="00767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Wykonawca przewiduje powierzenie wykonania części zamówienia podwykonawcy/podwykonawcom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  <w:r w:rsidRPr="00767C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67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IV.8) Informacje dodatkowe: </w:t>
            </w:r>
          </w:p>
        </w:tc>
      </w:tr>
    </w:tbl>
    <w:p w:rsidR="00767CE9" w:rsidRPr="00767CE9" w:rsidRDefault="00767CE9" w:rsidP="00767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767CE9" w:rsidRPr="00767CE9" w:rsidRDefault="00767CE9" w:rsidP="00767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IV.9.1) Podstawa prawna</w:t>
      </w:r>
      <w:r w:rsidRPr="00767CE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767CE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Pzp</w:t>
      </w:r>
      <w:proofErr w:type="spellEnd"/>
      <w:r w:rsidRPr="00767CE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 </w:t>
      </w:r>
      <w:r w:rsidRPr="00767CE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/>
      </w:r>
      <w:r w:rsidRPr="00767CE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IV.9.2) Uzasadnienia wyboru trybu </w:t>
      </w:r>
      <w:r w:rsidRPr="00767CE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071ECD" w:rsidRPr="00811626" w:rsidRDefault="00767CE9" w:rsidP="00811626">
      <w:pPr>
        <w:jc w:val="right"/>
        <w:rPr>
          <w:rFonts w:ascii="Times New Roman" w:hAnsi="Times New Roman" w:cs="Times New Roman"/>
          <w:sz w:val="20"/>
          <w:szCs w:val="20"/>
        </w:rPr>
      </w:pPr>
      <w:r w:rsidRPr="00811626">
        <w:rPr>
          <w:rFonts w:ascii="Times New Roman" w:eastAsia="Times New Roman" w:hAnsi="Times New Roman" w:cs="Times New Roman"/>
          <w:sz w:val="20"/>
          <w:szCs w:val="20"/>
          <w:lang w:eastAsia="pl-PL"/>
        </w:rPr>
        <w:t>  </w:t>
      </w:r>
      <w:r w:rsidR="00811626">
        <w:rPr>
          <w:rFonts w:ascii="Times New Roman" w:hAnsi="Times New Roman"/>
          <w:sz w:val="20"/>
          <w:szCs w:val="20"/>
        </w:rPr>
        <w:t>Wrocław, dn. 29</w:t>
      </w:r>
      <w:r w:rsidR="00811626">
        <w:rPr>
          <w:rFonts w:ascii="Times New Roman" w:hAnsi="Times New Roman"/>
          <w:sz w:val="20"/>
          <w:szCs w:val="20"/>
        </w:rPr>
        <w:t>-12-2016r</w:t>
      </w:r>
    </w:p>
    <w:sectPr w:rsidR="00071ECD" w:rsidRPr="00811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80"/>
    <w:rsid w:val="00071ECD"/>
    <w:rsid w:val="000B2A56"/>
    <w:rsid w:val="001B7B80"/>
    <w:rsid w:val="005852CD"/>
    <w:rsid w:val="0068255C"/>
    <w:rsid w:val="00767CE9"/>
    <w:rsid w:val="00811626"/>
    <w:rsid w:val="009D1AE0"/>
    <w:rsid w:val="00A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2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8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2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4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2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0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0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4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6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54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7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6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71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3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7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2016-12-29T10:41:00Z</dcterms:created>
  <dcterms:modified xsi:type="dcterms:W3CDTF">2016-12-29T10:41:00Z</dcterms:modified>
</cp:coreProperties>
</file>