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19" w:rsidRPr="00043B19" w:rsidRDefault="00043B19" w:rsidP="00043B19">
      <w:pPr>
        <w:keepNext/>
        <w:tabs>
          <w:tab w:val="left" w:pos="4111"/>
          <w:tab w:val="left" w:pos="4820"/>
        </w:tabs>
        <w:spacing w:after="0" w:line="240" w:lineRule="auto"/>
        <w:ind w:left="1416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3A do SIWZ</w:t>
      </w:r>
    </w:p>
    <w:p w:rsid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43B19">
        <w:rPr>
          <w:rFonts w:ascii="Times New Roman" w:eastAsia="Times New Roman" w:hAnsi="Times New Roman" w:cs="Times New Roman"/>
          <w:b/>
          <w:i/>
          <w:lang w:eastAsia="pl-PL"/>
        </w:rPr>
        <w:t xml:space="preserve"> / P  I E C Z Ę Ć   W Y K O N A W C Y /</w:t>
      </w:r>
    </w:p>
    <w:p w:rsidR="00043B19" w:rsidRPr="00043B19" w:rsidRDefault="00043B19" w:rsidP="00043B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OFERTA</w:t>
      </w:r>
    </w:p>
    <w:p w:rsidR="00043B19" w:rsidRPr="00043B19" w:rsidRDefault="00043B19" w:rsidP="0004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Zadanie 1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Nawiązując do ogłoszenia dotyczącego postepowania przetargowego prowadzonego w trybie przetargu nieograniczonego powyżej 135.000 Euro pn.:</w:t>
      </w:r>
      <w:r w:rsidRPr="00043B19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 xml:space="preserve">Dostawa zestawów jednorazowych do poboru składników krwi  metodą aferezy automatycznej wraz z dzierżawą separatorów komórkowych  przez okres 40 miesięcy, </w:t>
      </w:r>
      <w:proofErr w:type="spellStart"/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>tj</w:t>
      </w:r>
      <w:proofErr w:type="spellEnd"/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43B1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zadanie 1</w:t>
      </w:r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>: dostawa jednorazowych zestawów do  poboru koncentratu krwinek płytkowych, koncentratu krwinek czerwonych oraz osocza  wraz z dzierżawą 10 separatorów komórkowych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43B1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zadanie 2:</w:t>
      </w:r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 xml:space="preserve"> dostawa jednorazowych zestawów  do  poboru koncentratu </w:t>
      </w:r>
      <w:proofErr w:type="spellStart"/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>granulocytarnego</w:t>
      </w:r>
      <w:proofErr w:type="spellEnd"/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 xml:space="preserve"> oraz koncentratu krwinek płytkowych wraz z dzierżawą </w:t>
      </w:r>
      <w:r w:rsidR="00FD6FC0">
        <w:rPr>
          <w:rFonts w:ascii="Times New Roman" w:eastAsia="Times New Roman" w:hAnsi="Times New Roman" w:cs="Times New Roman"/>
          <w:b/>
          <w:bCs/>
          <w:lang w:eastAsia="pl-PL"/>
        </w:rPr>
        <w:t>1 separatora komórkowego</w:t>
      </w:r>
      <w:bookmarkStart w:id="0" w:name="_GoBack"/>
      <w:bookmarkEnd w:id="0"/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>„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WYKONAWCA: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1.Nazwa przedsiębiorstwa: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2.Adres przedsiębiorstwa: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3.Numer telefonu: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4.Numer faksu: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5.Numer konta bankowego: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val="en-US" w:eastAsia="pl-PL"/>
        </w:rPr>
        <w:t>6. NIP</w:t>
      </w:r>
      <w:r w:rsidRPr="00043B19">
        <w:rPr>
          <w:rFonts w:ascii="Times New Roman" w:eastAsia="Times New Roman" w:hAnsi="Times New Roman" w:cs="Times New Roman"/>
          <w:szCs w:val="20"/>
          <w:lang w:val="en-US" w:eastAsia="pl-PL"/>
        </w:rPr>
        <w:t>………………………………………………………………………………………………</w:t>
      </w:r>
      <w:r w:rsidR="00AE6939">
        <w:rPr>
          <w:rFonts w:ascii="Times New Roman" w:eastAsia="Times New Roman" w:hAnsi="Times New Roman" w:cs="Times New Roman"/>
          <w:szCs w:val="20"/>
          <w:lang w:val="en-US" w:eastAsia="pl-PL"/>
        </w:rPr>
        <w:t>……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val="en-US" w:eastAsia="pl-PL"/>
        </w:rPr>
        <w:t>7. REGON</w:t>
      </w:r>
      <w:r w:rsidRPr="00043B19">
        <w:rPr>
          <w:rFonts w:ascii="Times New Roman" w:eastAsia="Times New Roman" w:hAnsi="Times New Roman" w:cs="Times New Roman"/>
          <w:szCs w:val="20"/>
          <w:lang w:val="en-US" w:eastAsia="pl-PL"/>
        </w:rPr>
        <w:t>…………………………………………………………………………………………</w:t>
      </w:r>
      <w:r w:rsidR="00AE6939">
        <w:rPr>
          <w:rFonts w:ascii="Times New Roman" w:eastAsia="Times New Roman" w:hAnsi="Times New Roman" w:cs="Times New Roman"/>
          <w:szCs w:val="20"/>
          <w:lang w:val="en-US" w:eastAsia="pl-PL"/>
        </w:rPr>
        <w:t>……</w:t>
      </w:r>
    </w:p>
    <w:p w:rsidR="00043B19" w:rsidRPr="00043B19" w:rsidRDefault="00043B19" w:rsidP="00043B1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val="en-US" w:eastAsia="pl-PL"/>
        </w:rPr>
        <w:t>8.adres e-mail</w:t>
      </w:r>
      <w:r w:rsidRPr="00043B19">
        <w:rPr>
          <w:rFonts w:ascii="Times New Roman" w:eastAsia="Times New Roman" w:hAnsi="Times New Roman" w:cs="Times New Roman"/>
          <w:szCs w:val="20"/>
          <w:lang w:val="en-US" w:eastAsia="pl-PL"/>
        </w:rPr>
        <w:t>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Cs w:val="20"/>
          <w:lang w:val="en-US" w:eastAsia="pl-PL"/>
        </w:rPr>
        <w:t>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9.adres strony internetowej: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szCs w:val="20"/>
          <w:lang w:eastAsia="pl-PL"/>
        </w:rPr>
        <w:t>10. Numer KRS…………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………………………………………………………………………………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43B19">
        <w:rPr>
          <w:rFonts w:ascii="Times New Roman" w:eastAsia="Times New Roman" w:hAnsi="Times New Roman" w:cs="Times New Roman"/>
          <w:b/>
          <w:lang w:eastAsia="pl-PL"/>
        </w:rPr>
        <w:t xml:space="preserve">1. </w:t>
      </w:r>
      <w:r w:rsidRPr="00043B19">
        <w:rPr>
          <w:rFonts w:ascii="Times New Roman" w:eastAsia="Times New Roman" w:hAnsi="Times New Roman" w:cs="Times New Roman"/>
          <w:lang w:eastAsia="pl-PL"/>
        </w:rPr>
        <w:t>Składamy ofertę na</w:t>
      </w:r>
      <w:r w:rsidRPr="00043B19">
        <w:rPr>
          <w:rFonts w:ascii="Times New Roman" w:eastAsia="Times New Roman" w:hAnsi="Times New Roman" w:cs="Times New Roman"/>
          <w:bCs/>
          <w:color w:val="0000FF"/>
          <w:lang w:eastAsia="pl-PL"/>
        </w:rPr>
        <w:t xml:space="preserve"> </w:t>
      </w:r>
      <w:r w:rsidRPr="00043B19">
        <w:rPr>
          <w:rFonts w:ascii="Times New Roman" w:eastAsia="Times New Roman" w:hAnsi="Times New Roman" w:cs="Times New Roman"/>
          <w:b/>
          <w:bCs/>
          <w:lang w:eastAsia="pl-PL"/>
        </w:rPr>
        <w:t>dostawę jednorazowych zestawów do  poboru koncentratu krwinek płytkowych, koncentratu krwinek czerwonych oraz osocza  wraz z dzierżawą 10 separatorów komórkowych</w:t>
      </w:r>
    </w:p>
    <w:p w:rsidR="00043B19" w:rsidRPr="00043B19" w:rsidRDefault="00043B19" w:rsidP="00043B1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lang w:eastAsia="pl-PL"/>
        </w:rPr>
        <w:t xml:space="preserve">1a. </w:t>
      </w:r>
      <w:r w:rsidRPr="00043B19">
        <w:rPr>
          <w:rFonts w:ascii="Times New Roman" w:eastAsia="Times New Roman" w:hAnsi="Times New Roman" w:cs="Times New Roman"/>
          <w:lang w:eastAsia="pl-PL"/>
        </w:rPr>
        <w:t>Oświadczamy, iż zaoferowane przez nas zestawy i separatory spełniają wszystkie stosowne wymagania łącznie zawarte w  rozdziale I w SIWZ nr  34/P/1-2/2016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2. Deklarujemy niezmienność zaproponowanych cen netto przez cały okres trwania umowy.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43B1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Zestawienie </w:t>
      </w:r>
      <w:proofErr w:type="spellStart"/>
      <w:r w:rsidRPr="00043B19">
        <w:rPr>
          <w:rFonts w:ascii="Times New Roman" w:eastAsia="Times New Roman" w:hAnsi="Times New Roman" w:cs="Times New Roman"/>
          <w:b/>
          <w:u w:val="single"/>
          <w:lang w:eastAsia="pl-PL"/>
        </w:rPr>
        <w:t>cenowo-asortymentowe</w:t>
      </w:r>
      <w:proofErr w:type="spellEnd"/>
      <w:r w:rsidRPr="00043B19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043B19" w:rsidRPr="00043B19" w:rsidRDefault="00043B19" w:rsidP="00043B1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237"/>
        <w:gridCol w:w="900"/>
        <w:gridCol w:w="1732"/>
        <w:gridCol w:w="1560"/>
        <w:gridCol w:w="1076"/>
        <w:gridCol w:w="1624"/>
      </w:tblGrid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L.P.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Nazwa stosowana przez producenta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Ilość (szt.)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Cena jedn. netto (PLN)za 1 szt. zestawu/płynu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Wartość netto</w:t>
            </w: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(PLN)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Stawka VAT (%)</w:t>
            </w: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Kwota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i/>
                <w:lang w:eastAsia="pl-PL"/>
              </w:rPr>
              <w:t>Wartość brutto (PLN)</w:t>
            </w: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Jednorazowy, jednoigłowy , sterylny zestaw do poboru UKKP zawieszonych w roztworze wzbogacającym PAS lub osoczu i jednocześnie poboru osocza w ilości 450 ml w trakcie jednej procedury. 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lang w:eastAsia="pl-PL"/>
              </w:rPr>
              <w:t>20 500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Jednorazowy, jednoigłowy, sterylny zestaw wraz z  niezbędnymi płynami 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(antykoagulant oraz roztwór wzbogacający -umożliwiające przechowywanie UKKCZ do 42 dni) do poboru </w:t>
            </w:r>
            <w:proofErr w:type="spellStart"/>
            <w:r w:rsidRPr="00043B19">
              <w:rPr>
                <w:rFonts w:ascii="Times New Roman" w:eastAsia="Calibri" w:hAnsi="Times New Roman" w:cs="Times New Roman"/>
                <w:sz w:val="20"/>
              </w:rPr>
              <w:t>UKKCz</w:t>
            </w:r>
            <w:proofErr w:type="spellEnd"/>
            <w:r w:rsidRPr="00043B1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- Nazwa płynu -  antykoagulantu wg producenta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- Nazwa płynu wzbogacającego wg producenta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36</w:t>
            </w: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36</w:t>
            </w: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………...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……………….</w:t>
            </w: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3.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>Jednorazowy, jednoigłowy, sterylny zestaw umożliwiający pobór osocza w ilości 650 ml netto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120</w:t>
            </w: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………...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RAZEM –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suma od poz. 1 do poz.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4.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rPr>
                <w:rFonts w:ascii="Times New Roman" w:eastAsia="Calibri" w:hAnsi="Times New Roman" w:cs="Times New Roman"/>
                <w:sz w:val="20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>Dzierżawa dziesięciu separatorów komórkowych wraz z dodatkowym wyposażeniem, kompatybilnych z wyżej wymienionymi zestawami   (pkt. 1,2,3), z których:</w:t>
            </w:r>
          </w:p>
          <w:p w:rsidR="00043B19" w:rsidRPr="00043B19" w:rsidRDefault="00043B19" w:rsidP="00043B19">
            <w:pPr>
              <w:rPr>
                <w:rFonts w:ascii="Times New Roman" w:eastAsia="Calibri" w:hAnsi="Times New Roman" w:cs="Times New Roman"/>
                <w:sz w:val="20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1.  przynajmniej 2 separatory  przystosowane będą do poboru </w:t>
            </w:r>
            <w:proofErr w:type="spellStart"/>
            <w:r w:rsidRPr="00043B19">
              <w:rPr>
                <w:rFonts w:ascii="Times New Roman" w:eastAsia="Calibri" w:hAnsi="Times New Roman" w:cs="Times New Roman"/>
                <w:sz w:val="20"/>
              </w:rPr>
              <w:t>UKKCz</w:t>
            </w:r>
            <w:proofErr w:type="spellEnd"/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B19" w:rsidRPr="00043B19" w:rsidRDefault="00043B19" w:rsidP="00043B19">
            <w:pPr>
              <w:rPr>
                <w:rFonts w:ascii="Times New Roman" w:eastAsia="Calibri" w:hAnsi="Times New Roman" w:cs="Times New Roman"/>
                <w:sz w:val="20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2.  wszystkie 10 separatorów przystosowanych będzie do poboru osocza metodą plazmaferezy automatycznej 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Calibri" w:hAnsi="Times New Roman" w:cs="Times New Roman"/>
                <w:sz w:val="20"/>
              </w:rPr>
              <w:t>3</w:t>
            </w:r>
            <w:r w:rsidRPr="00043B19">
              <w:rPr>
                <w:rFonts w:ascii="Times New Roman" w:eastAsia="Calibri" w:hAnsi="Times New Roman" w:cs="Times New Roman"/>
                <w:sz w:val="18"/>
              </w:rPr>
              <w:t xml:space="preserve">.  </w:t>
            </w:r>
            <w:r w:rsidRPr="00043B19">
              <w:rPr>
                <w:rFonts w:ascii="Times New Roman" w:eastAsia="Calibri" w:hAnsi="Times New Roman" w:cs="Times New Roman"/>
                <w:sz w:val="20"/>
              </w:rPr>
              <w:t xml:space="preserve">wszystkie 10 separatorów przystosowanych będzie do poboru UKKP </w:t>
            </w:r>
            <w:r w:rsidRPr="00043B19">
              <w:rPr>
                <w:rFonts w:ascii="Times New Roman" w:eastAsia="Calibri" w:hAnsi="Times New Roman" w:cs="Times New Roman"/>
                <w:sz w:val="20"/>
              </w:rPr>
              <w:lastRenderedPageBreak/>
              <w:t>zawieszonych w roztworze wzbogacającym PAS lub osoczu i jednocześnie poboru osocza w ilości 450 ml w trakcie jednej procedury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urządzenia wg producenta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Nr </w:t>
            </w:r>
            <w:proofErr w:type="spellStart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katal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./model/typ: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rok produkcji w/w urządzeń  - nie starsze niż z 2013 roku: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1…………………..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5………………….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6…………………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7…………………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8………………..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9………………..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10……………….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dodatkowe wyposażenie</w:t>
            </w: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a)</w:t>
            </w: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czytnik kodów kreskowych(skaner) przy każdym separatorze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b)   dwa 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stanowiska komputerowe (stacja robocza, monitor, klawiatura, mysz, okablowanie albo laptop, mysz, okablowanie)   wraz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niezbędnym oprogramowaniem umożliwiającym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transmisję danych do systemu ”Bank Krwi”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c) d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 xml:space="preserve">rukarka laserowa  mono  z 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 xml:space="preserve">z oprogramowaniem umożliwiającym wydruk z dwóch stanowisk komputerowych wraz materiałami </w:t>
            </w: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lastRenderedPageBreak/>
              <w:t>eksploatacyjnymi na wydruk 4000 stron przez 40 miesięcy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d) inne: </w:t>
            </w:r>
            <w:r w:rsidRPr="00043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jeżeli dotyczy, to proszę wpisać nazwę produktu/usługi :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Ilość (szt.)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10</w:t>
            </w: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Cena za 1 m-c dzierżawy 10 </w:t>
            </w:r>
            <w:proofErr w:type="spellStart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urządzeń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netto: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Wartość netto za dzierżawę urządzeń w ilości 10 </w:t>
            </w:r>
            <w:proofErr w:type="spellStart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 okres 40 miesięcy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Podatek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…%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Kwota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Wartość brutto za dzierżawę urządzeń w ilości 10 </w:t>
            </w:r>
            <w:proofErr w:type="spellStart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 okres 40 miesięcy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RAZEM – dot. poz.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3B19" w:rsidRPr="00043B19" w:rsidTr="00043B1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043B19" w:rsidRPr="00043B19" w:rsidRDefault="00043B19" w:rsidP="000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RAZEM – WARTOŚĆ      ZA CAŁOŚĆ PRZEDM. ZAMÓW. - suma od poz. 1 do poz.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43B19" w:rsidRPr="00043B19" w:rsidRDefault="00043B19" w:rsidP="00043B1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043B19" w:rsidRPr="00043B19" w:rsidRDefault="00043B19" w:rsidP="00043B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 w:rsidRPr="00043B19">
        <w:rPr>
          <w:rFonts w:ascii="Times New Roman" w:eastAsia="Times New Roman" w:hAnsi="Times New Roman" w:cs="Times New Roman"/>
          <w:b/>
          <w:lang w:eastAsia="pl-PL"/>
        </w:rPr>
        <w:t>Wypełnić jeżeli dotyczy: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043B19" w:rsidRPr="00043B19" w:rsidTr="00FE262C">
        <w:tc>
          <w:tcPr>
            <w:tcW w:w="10344" w:type="dxa"/>
            <w:shd w:val="clear" w:color="auto" w:fill="auto"/>
          </w:tcPr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043B19">
              <w:rPr>
                <w:rFonts w:ascii="Times New Roman" w:eastAsia="Times New Roman" w:hAnsi="Times New Roman" w:cs="Times New Roman"/>
                <w:lang w:eastAsia="x-none"/>
              </w:rPr>
              <w:t>3a. Ubiegając się o udzielenie zamówienia publicznego oświadczam, że wybór niniejszej oferty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043B19">
              <w:rPr>
                <w:rFonts w:ascii="Times New Roman" w:eastAsia="Times New Roman" w:hAnsi="Times New Roman" w:cs="Times New Roman"/>
                <w:lang w:eastAsia="x-none"/>
              </w:rPr>
              <w:t>a) nie będzie prowadził do powstania u Zamawiającego obowiązku podatkowego zgodnie z przepisami o podatku od towarów i usług*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043B19">
              <w:rPr>
                <w:rFonts w:ascii="Times New Roman" w:eastAsia="Times New Roman" w:hAnsi="Times New Roman" w:cs="Times New Roman"/>
                <w:lang w:eastAsia="x-none"/>
              </w:rPr>
              <w:t>b) będzie prowadził do powstania u Zamawiającego obowiązku podatkowego zgodnie z przepisami o podatku od towarów i usług*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Powyższy obowiązek podatkowy będzie dotyczył: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……nazwa………………………………………………………o wartości netto……………………….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……nazwa………………………………………………………o wartości netto………………………..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……nazwa………………………………………………………o wartości netto……………………….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……nazwa………………………………………………………o wartości netto………………………..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Objętych przedmiotem zamówienia z tytułu: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mechanizmu odwróconego obciążenia podatkiem VAT</w:t>
            </w: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43B19" w:rsidRPr="00043B19" w:rsidRDefault="00043B19" w:rsidP="000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3B19">
              <w:rPr>
                <w:rFonts w:ascii="Times New Roman" w:eastAsia="Times New Roman" w:hAnsi="Times New Roman" w:cs="Times New Roman"/>
                <w:lang w:eastAsia="pl-PL"/>
              </w:rPr>
              <w:t>*niepotrzebne skreślić</w:t>
            </w:r>
          </w:p>
          <w:p w:rsidR="00043B19" w:rsidRPr="00043B19" w:rsidRDefault="00043B19" w:rsidP="00043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43B19" w:rsidRPr="00043B19" w:rsidRDefault="00043B19" w:rsidP="00043B19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43B19">
        <w:rPr>
          <w:rFonts w:ascii="Times New Roman" w:eastAsia="Times New Roman" w:hAnsi="Times New Roman" w:cs="Times New Roman"/>
          <w:b/>
          <w:lang w:eastAsia="pl-PL"/>
        </w:rPr>
        <w:t>4.OFEROWANE WARUNKI:</w:t>
      </w: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043B19">
        <w:rPr>
          <w:rFonts w:ascii="Times New Roman" w:eastAsia="Times New Roman" w:hAnsi="Times New Roman" w:cs="Times New Roman"/>
          <w:b/>
          <w:lang w:eastAsia="pl-PL"/>
        </w:rPr>
        <w:t xml:space="preserve">4.1.Wartość całości zamówienia </w:t>
      </w:r>
      <w:r w:rsidRPr="00043B19">
        <w:rPr>
          <w:rFonts w:ascii="Times New Roman" w:eastAsia="Times New Roman" w:hAnsi="Times New Roman" w:cs="Times New Roman"/>
          <w:b/>
          <w:i/>
          <w:lang w:eastAsia="pl-PL"/>
        </w:rPr>
        <w:t>netto:</w:t>
      </w: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lang w:eastAsia="pl-PL"/>
        </w:rPr>
      </w:pP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cyfrowo</w:t>
      </w:r>
      <w:r w:rsidRPr="00043B19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043B19">
        <w:rPr>
          <w:rFonts w:ascii="Times New Roman" w:eastAsia="Times New Roman" w:hAnsi="Times New Roman" w:cs="Times New Roman"/>
          <w:lang w:eastAsia="pl-PL"/>
        </w:rPr>
        <w:t>PLN</w:t>
      </w: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043B19">
        <w:rPr>
          <w:rFonts w:ascii="Times New Roman" w:eastAsia="Times New Roman" w:hAnsi="Times New Roman" w:cs="Times New Roman"/>
          <w:b/>
          <w:lang w:eastAsia="pl-PL"/>
        </w:rPr>
        <w:t xml:space="preserve">4.2. Wartość całości zamówienia </w:t>
      </w:r>
      <w:r w:rsidRPr="00043B19">
        <w:rPr>
          <w:rFonts w:ascii="Times New Roman" w:eastAsia="Times New Roman" w:hAnsi="Times New Roman" w:cs="Times New Roman"/>
          <w:b/>
          <w:i/>
          <w:lang w:eastAsia="pl-PL"/>
        </w:rPr>
        <w:t>brutto:</w:t>
      </w: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lang w:eastAsia="pl-PL"/>
        </w:rPr>
      </w:pP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cyfrowo</w:t>
      </w:r>
      <w:r w:rsidRPr="00043B19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043B19">
        <w:rPr>
          <w:rFonts w:ascii="Times New Roman" w:eastAsia="Times New Roman" w:hAnsi="Times New Roman" w:cs="Times New Roman"/>
          <w:lang w:eastAsia="pl-PL"/>
        </w:rPr>
        <w:t>PLN</w:t>
      </w:r>
    </w:p>
    <w:p w:rsidR="00043B19" w:rsidRPr="00043B19" w:rsidRDefault="00043B19" w:rsidP="00043B1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...................................................................................................................................PLN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43B19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043B19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poza cenowych kryteriach oceny ofert: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43B19" w:rsidRPr="00043B19" w:rsidRDefault="00043B19" w:rsidP="00043B19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43B19">
        <w:rPr>
          <w:rFonts w:ascii="Times New Roman" w:eastAsia="Times New Roman" w:hAnsi="Times New Roman" w:cs="Times New Roman"/>
          <w:b/>
          <w:color w:val="000000"/>
          <w:lang w:eastAsia="pl-PL"/>
        </w:rPr>
        <w:t>5a .</w:t>
      </w:r>
      <w:r w:rsidRPr="00043B1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43B1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Oświadczenia niezbędne do uzyskania punktów w kryterium „mobilność separatorów”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043B19">
        <w:rPr>
          <w:rFonts w:ascii="Times New Roman" w:eastAsia="Times New Roman" w:hAnsi="Times New Roman" w:cs="Times New Roman"/>
          <w:lang w:eastAsia="ar-SA"/>
        </w:rPr>
        <w:lastRenderedPageBreak/>
        <w:t xml:space="preserve">Oświadczamy, że zaoferowane przez nas w niniejszym postepowaniu separatory </w:t>
      </w:r>
      <w:r w:rsidRPr="00043B19">
        <w:rPr>
          <w:rFonts w:ascii="Times New Roman" w:eastAsia="Times New Roman" w:hAnsi="Times New Roman" w:cs="Times New Roman"/>
          <w:b/>
          <w:lang w:eastAsia="ar-SA"/>
        </w:rPr>
        <w:t>są*/nie są*</w:t>
      </w:r>
      <w:r w:rsidRPr="00043B19">
        <w:rPr>
          <w:rFonts w:ascii="Times New Roman" w:eastAsia="Times New Roman" w:hAnsi="Times New Roman" w:cs="Times New Roman"/>
          <w:lang w:eastAsia="ar-SA"/>
        </w:rPr>
        <w:t xml:space="preserve"> mobilne, przez co Zmawiający rozumie  możliwość </w:t>
      </w:r>
      <w:r w:rsidRPr="00043B19">
        <w:rPr>
          <w:rFonts w:ascii="Times New Roman" w:eastAsia="Times New Roman" w:hAnsi="Times New Roman" w:cs="Times New Roman"/>
          <w:iCs/>
          <w:lang w:eastAsia="ar-SA"/>
        </w:rPr>
        <w:t xml:space="preserve">przemieszczenia separatora między pomieszczeniami na tym samym poziomie z zachowaniem stabilności czujników układów pomiarowych oraz, że zaoferowane przez nas separatory  wyposażone </w:t>
      </w:r>
      <w:r w:rsidRPr="00043B19">
        <w:rPr>
          <w:rFonts w:ascii="Times New Roman" w:eastAsia="Times New Roman" w:hAnsi="Times New Roman" w:cs="Times New Roman"/>
          <w:b/>
          <w:iCs/>
          <w:lang w:eastAsia="ar-SA"/>
        </w:rPr>
        <w:t>są*/nie są*</w:t>
      </w:r>
      <w:r w:rsidRPr="00043B19">
        <w:rPr>
          <w:rFonts w:ascii="Times New Roman" w:eastAsia="Times New Roman" w:hAnsi="Times New Roman" w:cs="Times New Roman"/>
          <w:iCs/>
          <w:lang w:eastAsia="ar-SA"/>
        </w:rPr>
        <w:t xml:space="preserve"> w zintegrowane kółka; waga  urządzenia ……………. kg.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043B19">
        <w:rPr>
          <w:rFonts w:ascii="Times New Roman" w:eastAsia="Times New Roman" w:hAnsi="Times New Roman" w:cs="Times New Roman"/>
          <w:iCs/>
          <w:lang w:eastAsia="ar-SA"/>
        </w:rPr>
        <w:t>*</w:t>
      </w:r>
      <w:r>
        <w:rPr>
          <w:rFonts w:ascii="Times New Roman" w:eastAsia="Times New Roman" w:hAnsi="Times New Roman" w:cs="Times New Roman"/>
          <w:iCs/>
          <w:lang w:eastAsia="ar-SA"/>
        </w:rPr>
        <w:t>n</w:t>
      </w:r>
      <w:r w:rsidRPr="00043B19">
        <w:rPr>
          <w:rFonts w:ascii="Times New Roman" w:eastAsia="Times New Roman" w:hAnsi="Times New Roman" w:cs="Times New Roman"/>
          <w:iCs/>
          <w:lang w:eastAsia="ar-SA"/>
        </w:rPr>
        <w:t>iepotrzebne skreślić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43B19">
        <w:rPr>
          <w:rFonts w:ascii="Times New Roman" w:eastAsia="Times New Roman" w:hAnsi="Times New Roman" w:cs="Times New Roman"/>
          <w:b/>
          <w:lang w:eastAsia="ar-SA"/>
        </w:rPr>
        <w:t>5b.</w:t>
      </w:r>
      <w:r w:rsidRPr="00043B1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43B19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„dostawa na cito”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043B19">
        <w:rPr>
          <w:rFonts w:ascii="Times New Roman" w:eastAsia="Times New Roman" w:hAnsi="Times New Roman" w:cs="Times New Roman"/>
          <w:b/>
          <w:lang w:eastAsia="pl-PL"/>
        </w:rPr>
        <w:t>że oferujemy*/nie oferujemy*</w:t>
      </w:r>
      <w:r w:rsidRPr="00043B19">
        <w:rPr>
          <w:rFonts w:ascii="Times New Roman" w:eastAsia="Times New Roman" w:hAnsi="Times New Roman" w:cs="Times New Roman"/>
          <w:lang w:eastAsia="pl-PL"/>
        </w:rPr>
        <w:t xml:space="preserve">  termin dostawy na cito  przedmiotu zamówienia, t. j. w wyjątkowych sytuacjach dostawa na Cito – w czasie maksymalnie do 2 dni roboczych od daty złożenia zamówienia za pomocą faksu lub e-maila.      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6.Oświadczamy, że zapoznaliśmy się z SIWZ  34/P/1-2/2016 wraz z załącznikami i nie wnosimy do niej żadnych zastrzeżeń oraz, że zdobyliśmy informacje niezbędne do przygotowania oferty.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7.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8. Oświadczmy, iż korzystając z uprawnienia nadanego treścią art. 8 ust.3 ustawy Prawo zamówień  publicznych z dn. 29.01.2004 r. (tekst jednolity - Dz. U. z 2015 r., poz. 2164, ze zm.) zastrzegam, że informacje</w:t>
      </w:r>
      <w:r w:rsidRPr="00043B19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(wymienić czego dotyczy)</w:t>
      </w: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-------------------------------------------------------------------------------------------------------------------------------</w:t>
      </w: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043B19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043B19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043B19" w:rsidRPr="00043B19" w:rsidRDefault="00043B19" w:rsidP="00043B1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043B1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9. Oświadczamy, że osobą odpowiedzialną za realizację niniejszego zamówienia będzie:</w:t>
      </w:r>
    </w:p>
    <w:p w:rsidR="00043B19" w:rsidRPr="00043B19" w:rsidRDefault="00043B19" w:rsidP="00043B1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043B19">
        <w:rPr>
          <w:rFonts w:ascii="Times New Roman" w:eastAsia="Times New Roman" w:hAnsi="Times New Roman" w:cs="Times New Roman"/>
          <w:i/>
          <w:szCs w:val="20"/>
          <w:lang w:eastAsia="pl-PL"/>
        </w:rPr>
        <w:t>proszę wpisać osobę oraz nr jej telefonu, która będzie odpowiedzialna za realizację niniejszego zamówienia, w przypadku wyboru Państwa oferty w przetargu,  adres e-mail do składania zamówień  )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10</w:t>
      </w:r>
      <w:r w:rsidRPr="00043B19">
        <w:rPr>
          <w:rFonts w:ascii="Times New Roman" w:eastAsia="Times New Roman" w:hAnsi="Times New Roman" w:cs="Times New Roman"/>
          <w:bCs/>
          <w:iCs/>
          <w:szCs w:val="20"/>
          <w:lang w:eastAsia="pl-PL"/>
        </w:rPr>
        <w:t>.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t>Wszelkie przeglądy serwisowe i naprawy gwarancyjne będą wykonywane przez Wykonawcę za pośrednictwem autoryzowanego serwisu upoważnionego  przez producenta</w:t>
      </w:r>
      <w:r w:rsidRPr="00043B1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tj.: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…………………………………………………………………………………………………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11.Uważamy się za związanych niniejszą ofertą przez czas wskazany w SIWZ, czyli przez  okres 60 dni od upływu terminu składania ofert.   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      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13.Oświadczamy, że zrealizujemy zamówienie na warunkach określonych w SIWZ nr  34/P/1-2/2016, w zawartej umowie oraz przedstawionych w niniejszej ofercie.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14.Wszelką korespondencję w sprawie niniejszego postępowania należy kierować na adres: </w:t>
      </w:r>
      <w:r w:rsidRPr="00043B19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      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    …………………………………………………………………………………………………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    ……….......................................................................................................................................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15.Ofertę składamy na  ………………. kolejno ponumerowanych stronach. </w:t>
      </w: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>16. Załącznikami do niniejszej oferty są dokumenty wymagane w SIWZ: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szCs w:val="20"/>
          <w:lang w:eastAsia="pl-PL"/>
        </w:rPr>
        <w:t xml:space="preserve">   </w:t>
      </w:r>
    </w:p>
    <w:p w:rsidR="00043B19" w:rsidRPr="00043B19" w:rsidRDefault="00043B19" w:rsidP="00043B1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43B19">
        <w:rPr>
          <w:rFonts w:ascii="Times New Roman" w:eastAsia="Times New Roman" w:hAnsi="Times New Roman" w:cs="Times New Roman"/>
          <w:i/>
          <w:szCs w:val="20"/>
          <w:lang w:eastAsia="pl-PL"/>
        </w:rPr>
        <w:t>Załączniki:</w:t>
      </w:r>
    </w:p>
    <w:p w:rsidR="00043B19" w:rsidRPr="00043B19" w:rsidRDefault="00043B19" w:rsidP="00043B19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043B19" w:rsidRPr="00043B19" w:rsidRDefault="00043B19" w:rsidP="00043B19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:rsidR="00043B19" w:rsidRPr="00043B19" w:rsidRDefault="00043B19" w:rsidP="00043B19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043B19">
        <w:rPr>
          <w:rFonts w:ascii="Times New Roman" w:eastAsia="Times New Roman" w:hAnsi="Times New Roman" w:cs="Times New Roman"/>
          <w:lang w:eastAsia="pl-PL"/>
        </w:rPr>
        <w:t>Data, podpis i pieczęć Wykonawcy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C02"/>
    <w:multiLevelType w:val="hybridMultilevel"/>
    <w:tmpl w:val="F7B436F4"/>
    <w:lvl w:ilvl="0" w:tplc="6546AEA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19"/>
    <w:rsid w:val="00043B19"/>
    <w:rsid w:val="000B7CB4"/>
    <w:rsid w:val="00185763"/>
    <w:rsid w:val="00AE6939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1613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2017-01-20T06:40:00Z</dcterms:created>
  <dcterms:modified xsi:type="dcterms:W3CDTF">2017-01-20T06:57:00Z</dcterms:modified>
</cp:coreProperties>
</file>