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Ogłoszenie nr 75481 - 2017 z dnia 2017-04-27 r.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232461" w:rsidRDefault="00232461" w:rsidP="00232461">
      <w:pPr>
        <w:spacing w:after="0" w:line="240" w:lineRule="auto"/>
        <w:jc w:val="center"/>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Wrocław: Opieka informatyczna nad oprogramowaniem "Bank Krwi" wdrożonym w jednostkach organizacyjnych Regionalnego Centrum Krwiodawstwa i Krwiolecznictwa im. prof. dr hab. Tadeusza Dorobisza we </w:t>
      </w:r>
      <w:r>
        <w:rPr>
          <w:rFonts w:ascii="Times New Roman" w:eastAsia="Times New Roman" w:hAnsi="Times New Roman" w:cs="Times New Roman"/>
          <w:sz w:val="24"/>
          <w:szCs w:val="24"/>
          <w:lang w:eastAsia="pl-PL"/>
        </w:rPr>
        <w:t>Wrocławiu w okresie 12 miesięcy – nr sprawy 4/P/2017</w:t>
      </w:r>
    </w:p>
    <w:p w:rsidR="00232461" w:rsidRPr="00232461" w:rsidRDefault="00232461" w:rsidP="00232461">
      <w:pPr>
        <w:spacing w:after="0" w:line="240" w:lineRule="auto"/>
        <w:jc w:val="center"/>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br/>
        <w:t xml:space="preserve">OGŁOSZENIE O UDZIELENIU ZAMÓWIENIA -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Zamieszczanie ogłoszenia:</w:t>
      </w:r>
      <w:r w:rsidRPr="00232461">
        <w:rPr>
          <w:rFonts w:ascii="Times New Roman" w:eastAsia="Times New Roman" w:hAnsi="Times New Roman" w:cs="Times New Roman"/>
          <w:sz w:val="24"/>
          <w:szCs w:val="24"/>
          <w:lang w:eastAsia="pl-PL"/>
        </w:rPr>
        <w:t xml:space="preserve"> nieobowiązkowe.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Ogłoszenie dotyczy:</w:t>
      </w:r>
      <w:r w:rsidRPr="00232461">
        <w:rPr>
          <w:rFonts w:ascii="Times New Roman" w:eastAsia="Times New Roman" w:hAnsi="Times New Roman" w:cs="Times New Roman"/>
          <w:sz w:val="24"/>
          <w:szCs w:val="24"/>
          <w:lang w:eastAsia="pl-PL"/>
        </w:rPr>
        <w:t xml:space="preserve"> zamówienia publicznego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nie </w:t>
      </w:r>
    </w:p>
    <w:p w:rsidR="00232461" w:rsidRPr="00232461" w:rsidRDefault="00232461" w:rsidP="00232461">
      <w:pPr>
        <w:spacing w:after="24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Nazwa projektu lub programu</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Zamówienie było przedmiotem ogłoszenia w Biuletynie Zamówień Publicznych:</w:t>
      </w:r>
      <w:r w:rsidRPr="00232461">
        <w:rPr>
          <w:rFonts w:ascii="Times New Roman" w:eastAsia="Times New Roman" w:hAnsi="Times New Roman" w:cs="Times New Roman"/>
          <w:sz w:val="24"/>
          <w:szCs w:val="24"/>
          <w:lang w:eastAsia="pl-PL"/>
        </w:rPr>
        <w:t xml:space="preserve"> 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Ogłoszenie o zmianie ogłoszenia zostało zamieszczone w Biuletynie Zamówień Publicznych:</w:t>
      </w:r>
      <w:r w:rsidRPr="00232461">
        <w:rPr>
          <w:rFonts w:ascii="Times New Roman" w:eastAsia="Times New Roman" w:hAnsi="Times New Roman" w:cs="Times New Roman"/>
          <w:sz w:val="24"/>
          <w:szCs w:val="24"/>
          <w:lang w:eastAsia="pl-PL"/>
        </w:rPr>
        <w:t xml:space="preserve"> 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u w:val="single"/>
          <w:lang w:eastAsia="pl-PL"/>
        </w:rPr>
        <w:t>SEKCJA I: ZAMAWIAJĄCY</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Postępowanie zostało przeprowadzone przez centralnego zamawiającego</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Postępowanie zostało przeprowadzone przez podmiot, któremu zamawiający powierzył/powierzyli przeprowadzenie postępowania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Postępowanie zostało przeprowadzone wspólnie przez zamawiających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Postępowanie zostało przeprowadzone wspólnie z zamawiającymi z innych państw członkowskich Unii Europejskiej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Informacje dodatkowe:</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 1) NAZWA I ADRES: </w:t>
      </w:r>
      <w:r w:rsidRPr="00232461">
        <w:rPr>
          <w:rFonts w:ascii="Times New Roman" w:eastAsia="Times New Roman" w:hAnsi="Times New Roman" w:cs="Times New Roman"/>
          <w:sz w:val="24"/>
          <w:szCs w:val="24"/>
          <w:lang w:eastAsia="pl-PL"/>
        </w:rPr>
        <w:t xml:space="preserve">Regionalne Centrum Krwiodawstwa i Krwiolecznictwa im. prof. </w:t>
      </w:r>
      <w:proofErr w:type="spellStart"/>
      <w:r w:rsidRPr="00232461">
        <w:rPr>
          <w:rFonts w:ascii="Times New Roman" w:eastAsia="Times New Roman" w:hAnsi="Times New Roman" w:cs="Times New Roman"/>
          <w:sz w:val="24"/>
          <w:szCs w:val="24"/>
          <w:lang w:eastAsia="pl-PL"/>
        </w:rPr>
        <w:t>dr</w:t>
      </w:r>
      <w:proofErr w:type="spellEnd"/>
      <w:r w:rsidRPr="00232461">
        <w:rPr>
          <w:rFonts w:ascii="Times New Roman" w:eastAsia="Times New Roman" w:hAnsi="Times New Roman" w:cs="Times New Roman"/>
          <w:sz w:val="24"/>
          <w:szCs w:val="24"/>
          <w:lang w:eastAsia="pl-PL"/>
        </w:rPr>
        <w:t>. hab. Tadeusza Dorobisza we Wrocławiu, krajowy numer identyfikacyjny 29112100000, ul. ul. Czerwonego Krzyża  42499, 50345   Wrocław, państwo Polska, woj. dolnośląskie, tel. 713 715 810, faks 713 281 713, e-mail centrum@rckik.wroclaw.pl</w:t>
      </w:r>
      <w:r w:rsidRPr="00232461">
        <w:rPr>
          <w:rFonts w:ascii="Times New Roman" w:eastAsia="Times New Roman" w:hAnsi="Times New Roman" w:cs="Times New Roman"/>
          <w:sz w:val="24"/>
          <w:szCs w:val="24"/>
          <w:lang w:eastAsia="pl-PL"/>
        </w:rPr>
        <w:br/>
        <w:t>Adres strony internetowej (URL): http://rckik.wroclaw.pl/</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I. 2) RODZAJ ZAMAWIAJĄCEGO:</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Podmiot prawa publicznego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I.3) WSPÓLNE UDZIELANIE ZAMÓWIENIA </w:t>
      </w:r>
      <w:r w:rsidRPr="00232461">
        <w:rPr>
          <w:rFonts w:ascii="Times New Roman" w:eastAsia="Times New Roman" w:hAnsi="Times New Roman" w:cs="Times New Roman"/>
          <w:b/>
          <w:bCs/>
          <w:i/>
          <w:iCs/>
          <w:sz w:val="24"/>
          <w:szCs w:val="24"/>
          <w:lang w:eastAsia="pl-PL"/>
        </w:rPr>
        <w:t>(jeżeli dotyczy)</w:t>
      </w:r>
      <w:r w:rsidRPr="00232461">
        <w:rPr>
          <w:rFonts w:ascii="Times New Roman" w:eastAsia="Times New Roman" w:hAnsi="Times New Roman" w:cs="Times New Roman"/>
          <w:b/>
          <w:bCs/>
          <w:sz w:val="24"/>
          <w:szCs w:val="24"/>
          <w:lang w:eastAsia="pl-PL"/>
        </w:rPr>
        <w:t xml:space="preserv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Podział obowiązków między zamawiającymi w przypadku wspólnego udzielania zamówienia, w tym w przypadku wspólnego przeprowadzania postępowania z zamawiającymi z innych państw członkowskich Unii Europejskiej (jeżeli zamówienie zostało udzielone przez każdego z zamawiających indywidualnie informacja w sekcji I jest podawana przez każdego z zamawiających, jeżeli zamówienie zostało udzielone w imieniu i na rzecz pozostałych zamawiających w sekcji I należy wskazać który z zamawiających zawarł umowę):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u w:val="single"/>
          <w:lang w:eastAsia="pl-PL"/>
        </w:rPr>
        <w:t xml:space="preserve">SEKCJA II: PRZEDMIOT ZAMÓWIENIA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II.1) Nazwa nadana zamówieniu przez zamawiającego: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lastRenderedPageBreak/>
        <w:t>Opieka informatyczna nad oprogramowaniem "Bank Krwi" wdrożonym w jednostkach organizacyjnych Regionalnego Centrum Krwiodawstwa i Krwiolecznictwa im. prof. dr hab. Tadeusza Dorobisza we Wrocławiu w okresie 12 miesięcy.</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Numer referencyjny </w:t>
      </w:r>
      <w:r w:rsidRPr="00232461">
        <w:rPr>
          <w:rFonts w:ascii="Times New Roman" w:eastAsia="Times New Roman" w:hAnsi="Times New Roman" w:cs="Times New Roman"/>
          <w:b/>
          <w:bCs/>
          <w:i/>
          <w:iCs/>
          <w:sz w:val="24"/>
          <w:szCs w:val="24"/>
          <w:lang w:eastAsia="pl-PL"/>
        </w:rPr>
        <w:t>(jeżeli dotyczy)</w:t>
      </w:r>
      <w:r w:rsidRPr="00232461">
        <w:rPr>
          <w:rFonts w:ascii="Times New Roman" w:eastAsia="Times New Roman" w:hAnsi="Times New Roman" w:cs="Times New Roman"/>
          <w:b/>
          <w:bCs/>
          <w:sz w:val="24"/>
          <w:szCs w:val="24"/>
          <w:lang w:eastAsia="pl-PL"/>
        </w:rPr>
        <w:t xml:space="preserv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4/P/2017</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II.2) Rodzaj zamówienia:</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Usługi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II.3) Krótki opis przedmiotu zamówienia </w:t>
      </w:r>
      <w:r w:rsidRPr="00232461">
        <w:rPr>
          <w:rFonts w:ascii="Times New Roman" w:eastAsia="Times New Roman" w:hAnsi="Times New Roman" w:cs="Times New Roman"/>
          <w:b/>
          <w:bCs/>
          <w:i/>
          <w:iCs/>
          <w:sz w:val="24"/>
          <w:szCs w:val="24"/>
          <w:lang w:eastAsia="pl-PL"/>
        </w:rPr>
        <w:t>(wielkość, zakres, rodzaj i ilość dostaw, usług lub robót budowlanych lub określenie zapotrzebowania i wymagań )</w:t>
      </w:r>
      <w:r w:rsidRPr="0023246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Opieka informatyczna nad oprogramowaniem "Bank Krwi" wdrożonym w jednostkach organizacyjnych Regionalnego Centrum Krwiodawstwa i Krwiolecznictwa im. prof. dr hab. Tadeusza Dorobisza we Wrocławiu w okresie 12 miesięcy.</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II.4) Informacja o częściach zamówienia:</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Zamówienie podzielone jest na części:</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Nie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II.5) Główny Kod CPV: 50324100-3</w:t>
      </w:r>
      <w:r w:rsidRPr="00232461">
        <w:rPr>
          <w:rFonts w:ascii="Times New Roman" w:eastAsia="Times New Roman" w:hAnsi="Times New Roman" w:cs="Times New Roman"/>
          <w:sz w:val="24"/>
          <w:szCs w:val="24"/>
          <w:lang w:eastAsia="pl-PL"/>
        </w:rPr>
        <w:br/>
        <w:t>Dodatkowe kody CPV: 72000000-5, 72212517-6</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u w:val="single"/>
          <w:lang w:eastAsia="pl-PL"/>
        </w:rPr>
        <w:t xml:space="preserve">SEKCJA III: PROCEDURA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III.1) TRYB UDZIELENIA ZAMÓWIENIA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Zamówienie z wolnej ręki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III.2) Ogłoszenie dotyczy zakończenia dynamicznego systemu zakupów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III.3) Informacje dodatkowe: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u w:val="single"/>
          <w:lang w:eastAsia="pl-PL"/>
        </w:rPr>
        <w:t xml:space="preserve">SEKCJA IV: UDZIELENIE ZAMÓWIENIA </w:t>
      </w:r>
    </w:p>
    <w:tbl>
      <w:tblPr>
        <w:tblW w:w="0" w:type="auto"/>
        <w:tblCellSpacing w:w="15" w:type="dxa"/>
        <w:tblCellMar>
          <w:top w:w="15" w:type="dxa"/>
          <w:left w:w="15" w:type="dxa"/>
          <w:bottom w:w="15" w:type="dxa"/>
          <w:right w:w="15" w:type="dxa"/>
        </w:tblCellMar>
        <w:tblLook w:val="04A0"/>
      </w:tblPr>
      <w:tblGrid>
        <w:gridCol w:w="9056"/>
        <w:gridCol w:w="106"/>
      </w:tblGrid>
      <w:tr w:rsidR="00232461" w:rsidRPr="00232461" w:rsidTr="00232461">
        <w:trPr>
          <w:tblCellSpacing w:w="15" w:type="dxa"/>
        </w:trPr>
        <w:tc>
          <w:tcPr>
            <w:tcW w:w="0" w:type="auto"/>
            <w:vAlign w:val="center"/>
            <w:hideMark/>
          </w:tcPr>
          <w:p w:rsidR="00232461" w:rsidRPr="00232461" w:rsidRDefault="00232461" w:rsidP="00232461">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32461" w:rsidRPr="00232461" w:rsidRDefault="00232461" w:rsidP="00232461">
            <w:pPr>
              <w:spacing w:after="0" w:line="240" w:lineRule="auto"/>
              <w:rPr>
                <w:rFonts w:ascii="Times New Roman" w:eastAsia="Times New Roman" w:hAnsi="Times New Roman" w:cs="Times New Roman"/>
                <w:sz w:val="24"/>
                <w:szCs w:val="24"/>
                <w:lang w:eastAsia="pl-PL"/>
              </w:rPr>
            </w:pPr>
          </w:p>
        </w:tc>
      </w:tr>
      <w:tr w:rsidR="00232461" w:rsidRPr="00232461" w:rsidTr="00232461">
        <w:trPr>
          <w:tblCellSpacing w:w="15" w:type="dxa"/>
        </w:trPr>
        <w:tc>
          <w:tcPr>
            <w:tcW w:w="0" w:type="auto"/>
            <w:vAlign w:val="center"/>
            <w:hideMark/>
          </w:tcPr>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Postępowanie/część zostało unieważnione nie </w:t>
            </w:r>
            <w:r w:rsidRPr="00232461">
              <w:rPr>
                <w:rFonts w:ascii="Times New Roman" w:eastAsia="Times New Roman" w:hAnsi="Times New Roman" w:cs="Times New Roman"/>
                <w:sz w:val="24"/>
                <w:szCs w:val="24"/>
                <w:lang w:eastAsia="pl-PL"/>
              </w:rPr>
              <w:br/>
              <w:t xml:space="preserve">Należy podać podstawę i przyczynę unieważnienia postępowania: </w:t>
            </w:r>
          </w:p>
        </w:tc>
        <w:tc>
          <w:tcPr>
            <w:tcW w:w="0" w:type="auto"/>
            <w:vAlign w:val="center"/>
            <w:hideMark/>
          </w:tcPr>
          <w:p w:rsidR="00232461" w:rsidRPr="00232461" w:rsidRDefault="00232461" w:rsidP="00232461">
            <w:pPr>
              <w:spacing w:after="0" w:line="240" w:lineRule="auto"/>
              <w:rPr>
                <w:rFonts w:ascii="Times New Roman" w:eastAsia="Times New Roman" w:hAnsi="Times New Roman" w:cs="Times New Roman"/>
                <w:sz w:val="20"/>
                <w:szCs w:val="20"/>
                <w:lang w:eastAsia="pl-PL"/>
              </w:rPr>
            </w:pPr>
          </w:p>
        </w:tc>
      </w:tr>
      <w:tr w:rsidR="00232461" w:rsidRPr="00232461" w:rsidTr="00232461">
        <w:trPr>
          <w:tblCellSpacing w:w="15" w:type="dxa"/>
        </w:trPr>
        <w:tc>
          <w:tcPr>
            <w:tcW w:w="0" w:type="auto"/>
            <w:gridSpan w:val="2"/>
            <w:vAlign w:val="center"/>
            <w:hideMark/>
          </w:tcPr>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IV.1) DATA UDZIELENIA ZAMÓWIENIA: </w:t>
            </w:r>
            <w:r w:rsidRPr="00232461">
              <w:rPr>
                <w:rFonts w:ascii="Times New Roman" w:eastAsia="Times New Roman" w:hAnsi="Times New Roman" w:cs="Times New Roman"/>
                <w:sz w:val="24"/>
                <w:szCs w:val="24"/>
                <w:lang w:eastAsia="pl-PL"/>
              </w:rPr>
              <w:t>31/03/2017</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IV.2 Całkowita wartość zamówienia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Wartość bez VAT</w:t>
            </w:r>
            <w:r w:rsidRPr="00232461">
              <w:rPr>
                <w:rFonts w:ascii="Times New Roman" w:eastAsia="Times New Roman" w:hAnsi="Times New Roman" w:cs="Times New Roman"/>
                <w:sz w:val="24"/>
                <w:szCs w:val="24"/>
                <w:lang w:eastAsia="pl-PL"/>
              </w:rPr>
              <w:t>118200.00</w:t>
            </w:r>
            <w:r w:rsidRPr="00232461">
              <w:rPr>
                <w:rFonts w:ascii="Times New Roman" w:eastAsia="Times New Roman" w:hAnsi="Times New Roman" w:cs="Times New Roman"/>
                <w:sz w:val="24"/>
                <w:szCs w:val="24"/>
                <w:lang w:eastAsia="pl-PL"/>
              </w:rPr>
              <w:br/>
            </w:r>
            <w:proofErr w:type="spellStart"/>
            <w:r w:rsidRPr="00232461">
              <w:rPr>
                <w:rFonts w:ascii="Times New Roman" w:eastAsia="Times New Roman" w:hAnsi="Times New Roman" w:cs="Times New Roman"/>
                <w:b/>
                <w:bCs/>
                <w:sz w:val="24"/>
                <w:szCs w:val="24"/>
                <w:lang w:eastAsia="pl-PL"/>
              </w:rPr>
              <w:t>Waluta</w:t>
            </w:r>
            <w:r w:rsidRPr="00232461">
              <w:rPr>
                <w:rFonts w:ascii="Times New Roman" w:eastAsia="Times New Roman" w:hAnsi="Times New Roman" w:cs="Times New Roman"/>
                <w:sz w:val="24"/>
                <w:szCs w:val="24"/>
                <w:lang w:eastAsia="pl-PL"/>
              </w:rPr>
              <w:t>PLN</w:t>
            </w:r>
            <w:proofErr w:type="spellEnd"/>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IV.3) INFORMACJE O OFERTACH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Liczba otrzymanych ofert</w:t>
            </w:r>
            <w:r w:rsidRPr="00232461">
              <w:rPr>
                <w:rFonts w:ascii="Times New Roman" w:eastAsia="Times New Roman" w:hAnsi="Times New Roman" w:cs="Times New Roman"/>
                <w:sz w:val="24"/>
                <w:szCs w:val="24"/>
                <w:lang w:eastAsia="pl-PL"/>
              </w:rPr>
              <w:t>1</w:t>
            </w:r>
            <w:r w:rsidRPr="00232461">
              <w:rPr>
                <w:rFonts w:ascii="Times New Roman" w:eastAsia="Times New Roman" w:hAnsi="Times New Roman" w:cs="Times New Roman"/>
                <w:sz w:val="24"/>
                <w:szCs w:val="24"/>
                <w:lang w:eastAsia="pl-PL"/>
              </w:rPr>
              <w:br/>
              <w:t xml:space="preserve">w tym </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Liczba otrzymanych ofert od małych i średnich przedsiębiorstw: </w:t>
            </w:r>
            <w:r w:rsidRPr="00232461">
              <w:rPr>
                <w:rFonts w:ascii="Times New Roman" w:eastAsia="Times New Roman" w:hAnsi="Times New Roman" w:cs="Times New Roman"/>
                <w:sz w:val="24"/>
                <w:szCs w:val="24"/>
                <w:lang w:eastAsia="pl-PL"/>
              </w:rPr>
              <w:t>0</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Liczba otrzymanych ofert od wykonawców z innych państw członkowskich Unii Europejskiej: </w:t>
            </w:r>
            <w:r w:rsidRPr="00232461">
              <w:rPr>
                <w:rFonts w:ascii="Times New Roman" w:eastAsia="Times New Roman" w:hAnsi="Times New Roman" w:cs="Times New Roman"/>
                <w:sz w:val="24"/>
                <w:szCs w:val="24"/>
                <w:lang w:eastAsia="pl-PL"/>
              </w:rPr>
              <w:t>0</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Liczba otrzymanych ofert od wykonawców z państw niebędących członkami Unii Europejskiej: </w:t>
            </w:r>
            <w:r w:rsidRPr="00232461">
              <w:rPr>
                <w:rFonts w:ascii="Times New Roman" w:eastAsia="Times New Roman" w:hAnsi="Times New Roman" w:cs="Times New Roman"/>
                <w:sz w:val="24"/>
                <w:szCs w:val="24"/>
                <w:lang w:eastAsia="pl-PL"/>
              </w:rPr>
              <w:t>0</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liczba ofert otrzymanych drogą elektroniczną: </w:t>
            </w:r>
            <w:r w:rsidRPr="00232461">
              <w:rPr>
                <w:rFonts w:ascii="Times New Roman" w:eastAsia="Times New Roman" w:hAnsi="Times New Roman" w:cs="Times New Roman"/>
                <w:sz w:val="24"/>
                <w:szCs w:val="24"/>
                <w:lang w:eastAsia="pl-PL"/>
              </w:rPr>
              <w:t>0</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IV.4) LICZBA ODRZUCONYCH OFERT: </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IV.5) NAZWA I ADRES WYKONAWCY, KTÓREMU UDZIELONO ZAMÓWIENIA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sz w:val="24"/>
                <w:szCs w:val="24"/>
                <w:lang w:eastAsia="pl-PL"/>
              </w:rPr>
              <w:t xml:space="preserve">Zamówienie zostało udzielone wykonawcom wspólnie ubiegającym się o udzielenie: </w:t>
            </w:r>
            <w:r w:rsidRPr="00232461">
              <w:rPr>
                <w:rFonts w:ascii="Times New Roman" w:eastAsia="Times New Roman" w:hAnsi="Times New Roman" w:cs="Times New Roman"/>
                <w:sz w:val="24"/>
                <w:szCs w:val="24"/>
                <w:lang w:eastAsia="pl-PL"/>
              </w:rPr>
              <w:br/>
              <w:t xml:space="preserve">nie </w:t>
            </w:r>
            <w:r w:rsidRPr="00232461">
              <w:rPr>
                <w:rFonts w:ascii="Times New Roman" w:eastAsia="Times New Roman" w:hAnsi="Times New Roman" w:cs="Times New Roman"/>
                <w:sz w:val="24"/>
                <w:szCs w:val="24"/>
                <w:lang w:eastAsia="pl-PL"/>
              </w:rPr>
              <w:br/>
              <w:t>ASSECO POLAND S.A.,  POZ_przetargi@asseco.pl,  ul. Olchowa 14,  35-322,  Rzeszów,  kraj/woj. podkarpackie</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sz w:val="24"/>
                <w:szCs w:val="24"/>
                <w:lang w:eastAsia="pl-PL"/>
              </w:rPr>
              <w:lastRenderedPageBreak/>
              <w:t xml:space="preserve">Wykonawca jest małym/średnim przedsiębiorcą: nie </w:t>
            </w:r>
            <w:r w:rsidRPr="00232461">
              <w:rPr>
                <w:rFonts w:ascii="Times New Roman" w:eastAsia="Times New Roman" w:hAnsi="Times New Roman" w:cs="Times New Roman"/>
                <w:sz w:val="24"/>
                <w:szCs w:val="24"/>
                <w:lang w:eastAsia="pl-PL"/>
              </w:rPr>
              <w:br/>
              <w:t xml:space="preserve">Wykonawca pochodzi z innego państwa członkowskiego Unii Europejskiej: nie </w:t>
            </w:r>
            <w:r w:rsidRPr="00232461">
              <w:rPr>
                <w:rFonts w:ascii="Times New Roman" w:eastAsia="Times New Roman" w:hAnsi="Times New Roman" w:cs="Times New Roman"/>
                <w:sz w:val="24"/>
                <w:szCs w:val="24"/>
                <w:lang w:eastAsia="pl-PL"/>
              </w:rPr>
              <w:br/>
              <w:t xml:space="preserve">Skrót literowy nazwy państwa: </w:t>
            </w:r>
            <w:r w:rsidRPr="00232461">
              <w:rPr>
                <w:rFonts w:ascii="Times New Roman" w:eastAsia="Times New Roman" w:hAnsi="Times New Roman" w:cs="Times New Roman"/>
                <w:sz w:val="24"/>
                <w:szCs w:val="24"/>
                <w:lang w:eastAsia="pl-PL"/>
              </w:rPr>
              <w:br/>
              <w:t xml:space="preserve">Wykonawca pochodzi z innego państwa nie będącego członkiem Unii Europejskiej: nie </w:t>
            </w:r>
            <w:r w:rsidRPr="00232461">
              <w:rPr>
                <w:rFonts w:ascii="Times New Roman" w:eastAsia="Times New Roman" w:hAnsi="Times New Roman" w:cs="Times New Roman"/>
                <w:sz w:val="24"/>
                <w:szCs w:val="24"/>
                <w:lang w:eastAsia="pl-PL"/>
              </w:rPr>
              <w:br/>
              <w:t xml:space="preserve">Skrót literowy nazwy państwa: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IV.6) INFORMACJA O CENIE WYBRANEJ OFERTY/ WARTOŚCI ZAWARTEJ UMOWY ORAZ O OFERTACH Z NAJNIŻSZĄ I NAJWYŻSZĄ CENĄ/KOSZTEM </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Cena wybranej oferty/wartość umowy </w:t>
            </w:r>
            <w:r w:rsidRPr="00232461">
              <w:rPr>
                <w:rFonts w:ascii="Times New Roman" w:eastAsia="Times New Roman" w:hAnsi="Times New Roman" w:cs="Times New Roman"/>
                <w:sz w:val="24"/>
                <w:szCs w:val="24"/>
                <w:lang w:eastAsia="pl-PL"/>
              </w:rPr>
              <w:t>145386.00</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Oferta z najniższą ceną/kosztem </w:t>
            </w:r>
            <w:r w:rsidRPr="00232461">
              <w:rPr>
                <w:rFonts w:ascii="Times New Roman" w:eastAsia="Times New Roman" w:hAnsi="Times New Roman" w:cs="Times New Roman"/>
                <w:sz w:val="24"/>
                <w:szCs w:val="24"/>
                <w:lang w:eastAsia="pl-PL"/>
              </w:rPr>
              <w:t>145386.00</w:t>
            </w:r>
            <w:r w:rsidRPr="00232461">
              <w:rPr>
                <w:rFonts w:ascii="Times New Roman" w:eastAsia="Times New Roman" w:hAnsi="Times New Roman" w:cs="Times New Roman"/>
                <w:sz w:val="24"/>
                <w:szCs w:val="24"/>
                <w:lang w:eastAsia="pl-PL"/>
              </w:rPr>
              <w:br/>
              <w:t xml:space="preserve">&gt; </w:t>
            </w:r>
            <w:r w:rsidRPr="00232461">
              <w:rPr>
                <w:rFonts w:ascii="Times New Roman" w:eastAsia="Times New Roman" w:hAnsi="Times New Roman" w:cs="Times New Roman"/>
                <w:b/>
                <w:bCs/>
                <w:sz w:val="24"/>
                <w:szCs w:val="24"/>
                <w:lang w:eastAsia="pl-PL"/>
              </w:rPr>
              <w:t xml:space="preserve">Oferta z najwyższą ceną/kosztem </w:t>
            </w:r>
            <w:r w:rsidRPr="00232461">
              <w:rPr>
                <w:rFonts w:ascii="Times New Roman" w:eastAsia="Times New Roman" w:hAnsi="Times New Roman" w:cs="Times New Roman"/>
                <w:sz w:val="24"/>
                <w:szCs w:val="24"/>
                <w:lang w:eastAsia="pl-PL"/>
              </w:rPr>
              <w:t>145386.00</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Waluta: </w:t>
            </w:r>
            <w:r w:rsidRPr="00232461">
              <w:rPr>
                <w:rFonts w:ascii="Times New Roman" w:eastAsia="Times New Roman" w:hAnsi="Times New Roman" w:cs="Times New Roman"/>
                <w:sz w:val="24"/>
                <w:szCs w:val="24"/>
                <w:lang w:eastAsia="pl-PL"/>
              </w:rPr>
              <w:t>PLN</w:t>
            </w:r>
          </w:p>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232461" w:rsidRPr="00232461" w:rsidRDefault="00232461" w:rsidP="00232461">
            <w:pPr>
              <w:spacing w:after="0" w:line="240" w:lineRule="auto"/>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lang w:eastAsia="pl-PL"/>
              </w:rPr>
              <w:t xml:space="preserve">IV.7) Informacje na temat podwykonawstwa </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Wykonawca przewiduje powierzenie wykonania części zamówienia podwykonawcy/podwykonawcom </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Wartość lub procentowa część zamówienia, jaka zostanie powierzona podwykonawcy lub podwykonawcom: </w:t>
            </w:r>
            <w:r w:rsidRPr="00232461">
              <w:rPr>
                <w:rFonts w:ascii="Times New Roman" w:eastAsia="Times New Roman" w:hAnsi="Times New Roman" w:cs="Times New Roman"/>
                <w:sz w:val="24"/>
                <w:szCs w:val="24"/>
                <w:lang w:eastAsia="pl-PL"/>
              </w:rPr>
              <w:br/>
            </w:r>
            <w:r w:rsidRPr="00232461">
              <w:rPr>
                <w:rFonts w:ascii="Times New Roman" w:eastAsia="Times New Roman" w:hAnsi="Times New Roman" w:cs="Times New Roman"/>
                <w:b/>
                <w:bCs/>
                <w:sz w:val="24"/>
                <w:szCs w:val="24"/>
                <w:lang w:eastAsia="pl-PL"/>
              </w:rPr>
              <w:t xml:space="preserve">IV.8) Informacje dodatkowe: </w:t>
            </w:r>
          </w:p>
        </w:tc>
      </w:tr>
    </w:tbl>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232461" w:rsidRPr="00232461" w:rsidRDefault="00232461" w:rsidP="00232461">
      <w:pPr>
        <w:spacing w:after="0" w:line="240" w:lineRule="auto"/>
        <w:jc w:val="center"/>
        <w:rPr>
          <w:rFonts w:ascii="Times New Roman" w:eastAsia="Times New Roman" w:hAnsi="Times New Roman" w:cs="Times New Roman"/>
          <w:sz w:val="24"/>
          <w:szCs w:val="24"/>
          <w:lang w:eastAsia="pl-PL"/>
        </w:rPr>
      </w:pPr>
      <w:r w:rsidRPr="00232461">
        <w:rPr>
          <w:rFonts w:ascii="Times New Roman" w:eastAsia="Times New Roman" w:hAnsi="Times New Roman" w:cs="Times New Roman"/>
          <w:b/>
          <w:bCs/>
          <w:sz w:val="24"/>
          <w:szCs w:val="24"/>
          <w:u w:val="single"/>
          <w:lang w:eastAsia="pl-PL"/>
        </w:rPr>
        <w:t xml:space="preserve">IV.9) UZASADNIENIE UDZIELENIA ZAMÓWIENIA W TRYBIE NEGOCJACJI BEZ OGŁOSZENIA, ZAMÓWIENIA Z WOLNEJ RĘKI ALBO ZAPYTANIA O CENĘ </w:t>
      </w:r>
    </w:p>
    <w:p w:rsidR="00232461" w:rsidRDefault="00232461" w:rsidP="00232461">
      <w:pPr>
        <w:spacing w:after="0" w:line="240" w:lineRule="auto"/>
        <w:rPr>
          <w:rFonts w:ascii="Times New Roman" w:eastAsia="Times New Roman" w:hAnsi="Times New Roman" w:cs="Times New Roman"/>
          <w:sz w:val="24"/>
          <w:szCs w:val="24"/>
          <w:u w:val="single"/>
          <w:lang w:eastAsia="pl-PL"/>
        </w:rPr>
      </w:pPr>
      <w:r w:rsidRPr="00232461">
        <w:rPr>
          <w:rFonts w:ascii="Times New Roman" w:eastAsia="Times New Roman" w:hAnsi="Times New Roman" w:cs="Times New Roman"/>
          <w:b/>
          <w:bCs/>
          <w:sz w:val="24"/>
          <w:szCs w:val="24"/>
          <w:u w:val="single"/>
          <w:lang w:eastAsia="pl-PL"/>
        </w:rPr>
        <w:t>IV.9.1) Podstawa prawna</w:t>
      </w:r>
      <w:r w:rsidRPr="00232461">
        <w:rPr>
          <w:rFonts w:ascii="Times New Roman" w:eastAsia="Times New Roman" w:hAnsi="Times New Roman" w:cs="Times New Roman"/>
          <w:sz w:val="24"/>
          <w:szCs w:val="24"/>
          <w:u w:val="single"/>
          <w:lang w:eastAsia="pl-PL"/>
        </w:rPr>
        <w:br/>
        <w:t xml:space="preserve">Postępowanie prowadzone jest w trybie  zamówienia z wolnej ręki  na podstawie art. Art. 67 ust. 1 pkt 1 lit. b  ustawy </w:t>
      </w:r>
      <w:proofErr w:type="spellStart"/>
      <w:r w:rsidRPr="00232461">
        <w:rPr>
          <w:rFonts w:ascii="Times New Roman" w:eastAsia="Times New Roman" w:hAnsi="Times New Roman" w:cs="Times New Roman"/>
          <w:sz w:val="24"/>
          <w:szCs w:val="24"/>
          <w:u w:val="single"/>
          <w:lang w:eastAsia="pl-PL"/>
        </w:rPr>
        <w:t>Pzp</w:t>
      </w:r>
      <w:proofErr w:type="spellEnd"/>
      <w:r w:rsidRPr="00232461">
        <w:rPr>
          <w:rFonts w:ascii="Times New Roman" w:eastAsia="Times New Roman" w:hAnsi="Times New Roman" w:cs="Times New Roman"/>
          <w:sz w:val="24"/>
          <w:szCs w:val="24"/>
          <w:u w:val="single"/>
          <w:lang w:eastAsia="pl-PL"/>
        </w:rPr>
        <w:t xml:space="preserve">. </w:t>
      </w:r>
      <w:r w:rsidRPr="00232461">
        <w:rPr>
          <w:rFonts w:ascii="Times New Roman" w:eastAsia="Times New Roman" w:hAnsi="Times New Roman" w:cs="Times New Roman"/>
          <w:sz w:val="24"/>
          <w:szCs w:val="24"/>
          <w:u w:val="single"/>
          <w:lang w:eastAsia="pl-PL"/>
        </w:rPr>
        <w:br/>
      </w:r>
      <w:r w:rsidRPr="00232461">
        <w:rPr>
          <w:rFonts w:ascii="Times New Roman" w:eastAsia="Times New Roman" w:hAnsi="Times New Roman" w:cs="Times New Roman"/>
          <w:sz w:val="24"/>
          <w:szCs w:val="24"/>
          <w:u w:val="single"/>
          <w:lang w:eastAsia="pl-PL"/>
        </w:rPr>
        <w:br/>
      </w:r>
      <w:r w:rsidRPr="00232461">
        <w:rPr>
          <w:rFonts w:ascii="Times New Roman" w:eastAsia="Times New Roman" w:hAnsi="Times New Roman" w:cs="Times New Roman"/>
          <w:b/>
          <w:bCs/>
          <w:sz w:val="24"/>
          <w:szCs w:val="24"/>
          <w:u w:val="single"/>
          <w:lang w:eastAsia="pl-PL"/>
        </w:rPr>
        <w:t xml:space="preserve">IV.9.2) Uzasadnienia wyboru trybu </w:t>
      </w:r>
      <w:r w:rsidRPr="00232461">
        <w:rPr>
          <w:rFonts w:ascii="Times New Roman" w:eastAsia="Times New Roman" w:hAnsi="Times New Roman" w:cs="Times New Roman"/>
          <w:sz w:val="24"/>
          <w:szCs w:val="24"/>
          <w:u w:val="single"/>
          <w:lang w:eastAsia="pl-PL"/>
        </w:rPr>
        <w:br/>
        <w:t xml:space="preserve">Należy podać uzasadnienie faktyczne i prawne wyboru trybu oraz wyjaśnić, dlaczego udzielenie zamówienia jest zgodne z przepisami. </w:t>
      </w:r>
      <w:r w:rsidRPr="00232461">
        <w:rPr>
          <w:rFonts w:ascii="Times New Roman" w:eastAsia="Times New Roman" w:hAnsi="Times New Roman" w:cs="Times New Roman"/>
          <w:sz w:val="24"/>
          <w:szCs w:val="24"/>
          <w:u w:val="single"/>
          <w:lang w:eastAsia="pl-PL"/>
        </w:rPr>
        <w:br/>
        <w:t xml:space="preserve">ASSECO POLAND S.A. jest producentem Oprogramowania Bank Krwi wykorzystywanego przez RCKiK we Wrocławiu, przysługują mu autorskie prawa majątkowe do tego oprogramowania. ASSECO POLAND S.A. jest jedynym Wykonawcą, który może świadczyć usługę opieki informatycznej nad oprogramowaniem „BANK KRWI” z przyczyn związanych z ochroną praw wyłącznych, w szczególności dotyczącą wykonywanie usług serwisu, konsultacji, doradztwa, rozwoju oprogramowania, aktualizacji baz danych, nadzoru nad eksportem danych, nadzoru nad elektroniczną wymianą wyników kwalifikacyjnych, dostosowywaniem oprogramowania do zmian w standardzie ISBT 128. ASSECO POLAND S.A. jest jedynym Wykonawcą, który może świadczyć usługę wsparcia i wdrożenia systemu do raportowania z Banku Krwi przy pomocy Systemu Raportującego </w:t>
      </w:r>
      <w:proofErr w:type="spellStart"/>
      <w:r w:rsidRPr="00232461">
        <w:rPr>
          <w:rFonts w:ascii="Times New Roman" w:eastAsia="Times New Roman" w:hAnsi="Times New Roman" w:cs="Times New Roman"/>
          <w:sz w:val="24"/>
          <w:szCs w:val="24"/>
          <w:u w:val="single"/>
          <w:lang w:eastAsia="pl-PL"/>
        </w:rPr>
        <w:t>Cognos</w:t>
      </w:r>
      <w:proofErr w:type="spellEnd"/>
      <w:r w:rsidRPr="00232461">
        <w:rPr>
          <w:rFonts w:ascii="Times New Roman" w:eastAsia="Times New Roman" w:hAnsi="Times New Roman" w:cs="Times New Roman"/>
          <w:sz w:val="24"/>
          <w:szCs w:val="24"/>
          <w:u w:val="single"/>
          <w:lang w:eastAsia="pl-PL"/>
        </w:rPr>
        <w:t xml:space="preserve"> ASSECO POLAND S.A. Ponadto zamówienie z wolnej ręki jest zasadne gdyż ewentualna zmiana systemu wiązałaby się z niewspółmiernymi trudnościami we wdrożeniu, imporcie danych, oraz z wystąpieniem licznych błędów skutkujących przestojami w produkcji i wystąpieniem możliwości braku bezpieczeństwa krwi i jej preparatów</w:t>
      </w:r>
    </w:p>
    <w:p w:rsidR="00232461" w:rsidRDefault="00232461" w:rsidP="00232461">
      <w:pPr>
        <w:spacing w:after="0" w:line="240" w:lineRule="auto"/>
        <w:rPr>
          <w:rFonts w:ascii="Times New Roman" w:eastAsia="Times New Roman" w:hAnsi="Times New Roman" w:cs="Times New Roman"/>
          <w:sz w:val="24"/>
          <w:szCs w:val="24"/>
          <w:u w:val="single"/>
          <w:lang w:eastAsia="pl-PL"/>
        </w:rPr>
      </w:pPr>
    </w:p>
    <w:p w:rsidR="00232461" w:rsidRPr="00232461" w:rsidRDefault="00232461" w:rsidP="00232461">
      <w:pPr>
        <w:spacing w:after="0" w:line="240" w:lineRule="auto"/>
        <w:rPr>
          <w:rFonts w:ascii="Times New Roman" w:eastAsia="Times New Roman" w:hAnsi="Times New Roman" w:cs="Times New Roman"/>
          <w:sz w:val="24"/>
          <w:szCs w:val="24"/>
          <w:lang w:eastAsia="pl-PL"/>
        </w:rPr>
      </w:pPr>
    </w:p>
    <w:p w:rsidR="004059A4" w:rsidRDefault="00232461">
      <w:r>
        <w:t xml:space="preserve">Wrocław, 27 kwietnia 2017 r. </w:t>
      </w:r>
    </w:p>
    <w:sectPr w:rsidR="004059A4" w:rsidSect="004059A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232461"/>
    <w:rsid w:val="00232461"/>
    <w:rsid w:val="003D3EF7"/>
    <w:rsid w:val="004059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059A4"/>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92906450">
      <w:bodyDiv w:val="1"/>
      <w:marLeft w:val="0"/>
      <w:marRight w:val="0"/>
      <w:marTop w:val="0"/>
      <w:marBottom w:val="0"/>
      <w:divBdr>
        <w:top w:val="none" w:sz="0" w:space="0" w:color="auto"/>
        <w:left w:val="none" w:sz="0" w:space="0" w:color="auto"/>
        <w:bottom w:val="none" w:sz="0" w:space="0" w:color="auto"/>
        <w:right w:val="none" w:sz="0" w:space="0" w:color="auto"/>
      </w:divBdr>
      <w:divsChild>
        <w:div w:id="2059930504">
          <w:marLeft w:val="0"/>
          <w:marRight w:val="0"/>
          <w:marTop w:val="0"/>
          <w:marBottom w:val="0"/>
          <w:divBdr>
            <w:top w:val="none" w:sz="0" w:space="0" w:color="auto"/>
            <w:left w:val="none" w:sz="0" w:space="0" w:color="auto"/>
            <w:bottom w:val="none" w:sz="0" w:space="0" w:color="auto"/>
            <w:right w:val="none" w:sz="0" w:space="0" w:color="auto"/>
          </w:divBdr>
          <w:divsChild>
            <w:div w:id="1540362200">
              <w:marLeft w:val="0"/>
              <w:marRight w:val="0"/>
              <w:marTop w:val="0"/>
              <w:marBottom w:val="0"/>
              <w:divBdr>
                <w:top w:val="none" w:sz="0" w:space="0" w:color="auto"/>
                <w:left w:val="none" w:sz="0" w:space="0" w:color="auto"/>
                <w:bottom w:val="none" w:sz="0" w:space="0" w:color="auto"/>
                <w:right w:val="none" w:sz="0" w:space="0" w:color="auto"/>
              </w:divBdr>
            </w:div>
            <w:div w:id="1821384228">
              <w:marLeft w:val="0"/>
              <w:marRight w:val="0"/>
              <w:marTop w:val="0"/>
              <w:marBottom w:val="0"/>
              <w:divBdr>
                <w:top w:val="none" w:sz="0" w:space="0" w:color="auto"/>
                <w:left w:val="none" w:sz="0" w:space="0" w:color="auto"/>
                <w:bottom w:val="none" w:sz="0" w:space="0" w:color="auto"/>
                <w:right w:val="none" w:sz="0" w:space="0" w:color="auto"/>
              </w:divBdr>
            </w:div>
            <w:div w:id="1451122777">
              <w:marLeft w:val="0"/>
              <w:marRight w:val="0"/>
              <w:marTop w:val="0"/>
              <w:marBottom w:val="0"/>
              <w:divBdr>
                <w:top w:val="none" w:sz="0" w:space="0" w:color="auto"/>
                <w:left w:val="none" w:sz="0" w:space="0" w:color="auto"/>
                <w:bottom w:val="none" w:sz="0" w:space="0" w:color="auto"/>
                <w:right w:val="none" w:sz="0" w:space="0" w:color="auto"/>
              </w:divBdr>
            </w:div>
            <w:div w:id="1722244586">
              <w:marLeft w:val="0"/>
              <w:marRight w:val="0"/>
              <w:marTop w:val="0"/>
              <w:marBottom w:val="0"/>
              <w:divBdr>
                <w:top w:val="none" w:sz="0" w:space="0" w:color="auto"/>
                <w:left w:val="none" w:sz="0" w:space="0" w:color="auto"/>
                <w:bottom w:val="none" w:sz="0" w:space="0" w:color="auto"/>
                <w:right w:val="none" w:sz="0" w:space="0" w:color="auto"/>
              </w:divBdr>
              <w:divsChild>
                <w:div w:id="1419327995">
                  <w:marLeft w:val="0"/>
                  <w:marRight w:val="0"/>
                  <w:marTop w:val="0"/>
                  <w:marBottom w:val="0"/>
                  <w:divBdr>
                    <w:top w:val="none" w:sz="0" w:space="0" w:color="auto"/>
                    <w:left w:val="none" w:sz="0" w:space="0" w:color="auto"/>
                    <w:bottom w:val="none" w:sz="0" w:space="0" w:color="auto"/>
                    <w:right w:val="none" w:sz="0" w:space="0" w:color="auto"/>
                  </w:divBdr>
                </w:div>
              </w:divsChild>
            </w:div>
            <w:div w:id="33044153">
              <w:marLeft w:val="0"/>
              <w:marRight w:val="0"/>
              <w:marTop w:val="0"/>
              <w:marBottom w:val="0"/>
              <w:divBdr>
                <w:top w:val="none" w:sz="0" w:space="0" w:color="auto"/>
                <w:left w:val="none" w:sz="0" w:space="0" w:color="auto"/>
                <w:bottom w:val="none" w:sz="0" w:space="0" w:color="auto"/>
                <w:right w:val="none" w:sz="0" w:space="0" w:color="auto"/>
              </w:divBdr>
            </w:div>
            <w:div w:id="1609652501">
              <w:marLeft w:val="0"/>
              <w:marRight w:val="0"/>
              <w:marTop w:val="0"/>
              <w:marBottom w:val="0"/>
              <w:divBdr>
                <w:top w:val="none" w:sz="0" w:space="0" w:color="auto"/>
                <w:left w:val="none" w:sz="0" w:space="0" w:color="auto"/>
                <w:bottom w:val="none" w:sz="0" w:space="0" w:color="auto"/>
                <w:right w:val="none" w:sz="0" w:space="0" w:color="auto"/>
              </w:divBdr>
            </w:div>
            <w:div w:id="1671250754">
              <w:marLeft w:val="0"/>
              <w:marRight w:val="0"/>
              <w:marTop w:val="0"/>
              <w:marBottom w:val="0"/>
              <w:divBdr>
                <w:top w:val="none" w:sz="0" w:space="0" w:color="auto"/>
                <w:left w:val="none" w:sz="0" w:space="0" w:color="auto"/>
                <w:bottom w:val="none" w:sz="0" w:space="0" w:color="auto"/>
                <w:right w:val="none" w:sz="0" w:space="0" w:color="auto"/>
              </w:divBdr>
              <w:divsChild>
                <w:div w:id="729499454">
                  <w:marLeft w:val="0"/>
                  <w:marRight w:val="0"/>
                  <w:marTop w:val="0"/>
                  <w:marBottom w:val="0"/>
                  <w:divBdr>
                    <w:top w:val="none" w:sz="0" w:space="0" w:color="auto"/>
                    <w:left w:val="none" w:sz="0" w:space="0" w:color="auto"/>
                    <w:bottom w:val="none" w:sz="0" w:space="0" w:color="auto"/>
                    <w:right w:val="none" w:sz="0" w:space="0" w:color="auto"/>
                  </w:divBdr>
                </w:div>
                <w:div w:id="1030763394">
                  <w:marLeft w:val="0"/>
                  <w:marRight w:val="0"/>
                  <w:marTop w:val="0"/>
                  <w:marBottom w:val="0"/>
                  <w:divBdr>
                    <w:top w:val="none" w:sz="0" w:space="0" w:color="auto"/>
                    <w:left w:val="none" w:sz="0" w:space="0" w:color="auto"/>
                    <w:bottom w:val="none" w:sz="0" w:space="0" w:color="auto"/>
                    <w:right w:val="none" w:sz="0" w:space="0" w:color="auto"/>
                  </w:divBdr>
                </w:div>
                <w:div w:id="356732628">
                  <w:marLeft w:val="0"/>
                  <w:marRight w:val="0"/>
                  <w:marTop w:val="0"/>
                  <w:marBottom w:val="0"/>
                  <w:divBdr>
                    <w:top w:val="none" w:sz="0" w:space="0" w:color="auto"/>
                    <w:left w:val="none" w:sz="0" w:space="0" w:color="auto"/>
                    <w:bottom w:val="none" w:sz="0" w:space="0" w:color="auto"/>
                    <w:right w:val="none" w:sz="0" w:space="0" w:color="auto"/>
                  </w:divBdr>
                </w:div>
                <w:div w:id="1132677051">
                  <w:marLeft w:val="0"/>
                  <w:marRight w:val="0"/>
                  <w:marTop w:val="0"/>
                  <w:marBottom w:val="0"/>
                  <w:divBdr>
                    <w:top w:val="none" w:sz="0" w:space="0" w:color="auto"/>
                    <w:left w:val="none" w:sz="0" w:space="0" w:color="auto"/>
                    <w:bottom w:val="none" w:sz="0" w:space="0" w:color="auto"/>
                    <w:right w:val="none" w:sz="0" w:space="0" w:color="auto"/>
                  </w:divBdr>
                </w:div>
                <w:div w:id="2145198639">
                  <w:marLeft w:val="0"/>
                  <w:marRight w:val="0"/>
                  <w:marTop w:val="0"/>
                  <w:marBottom w:val="0"/>
                  <w:divBdr>
                    <w:top w:val="none" w:sz="0" w:space="0" w:color="auto"/>
                    <w:left w:val="none" w:sz="0" w:space="0" w:color="auto"/>
                    <w:bottom w:val="none" w:sz="0" w:space="0" w:color="auto"/>
                    <w:right w:val="none" w:sz="0" w:space="0" w:color="auto"/>
                  </w:divBdr>
                </w:div>
                <w:div w:id="1991981323">
                  <w:marLeft w:val="0"/>
                  <w:marRight w:val="0"/>
                  <w:marTop w:val="0"/>
                  <w:marBottom w:val="0"/>
                  <w:divBdr>
                    <w:top w:val="none" w:sz="0" w:space="0" w:color="auto"/>
                    <w:left w:val="none" w:sz="0" w:space="0" w:color="auto"/>
                    <w:bottom w:val="none" w:sz="0" w:space="0" w:color="auto"/>
                    <w:right w:val="none" w:sz="0" w:space="0" w:color="auto"/>
                  </w:divBdr>
                </w:div>
              </w:divsChild>
            </w:div>
            <w:div w:id="742407095">
              <w:marLeft w:val="0"/>
              <w:marRight w:val="0"/>
              <w:marTop w:val="0"/>
              <w:marBottom w:val="0"/>
              <w:divBdr>
                <w:top w:val="none" w:sz="0" w:space="0" w:color="auto"/>
                <w:left w:val="none" w:sz="0" w:space="0" w:color="auto"/>
                <w:bottom w:val="none" w:sz="0" w:space="0" w:color="auto"/>
                <w:right w:val="none" w:sz="0" w:space="0" w:color="auto"/>
              </w:divBdr>
              <w:divsChild>
                <w:div w:id="1242135057">
                  <w:marLeft w:val="0"/>
                  <w:marRight w:val="0"/>
                  <w:marTop w:val="0"/>
                  <w:marBottom w:val="0"/>
                  <w:divBdr>
                    <w:top w:val="none" w:sz="0" w:space="0" w:color="auto"/>
                    <w:left w:val="none" w:sz="0" w:space="0" w:color="auto"/>
                    <w:bottom w:val="none" w:sz="0" w:space="0" w:color="auto"/>
                    <w:right w:val="none" w:sz="0" w:space="0" w:color="auto"/>
                  </w:divBdr>
                </w:div>
                <w:div w:id="246885973">
                  <w:marLeft w:val="0"/>
                  <w:marRight w:val="0"/>
                  <w:marTop w:val="0"/>
                  <w:marBottom w:val="0"/>
                  <w:divBdr>
                    <w:top w:val="none" w:sz="0" w:space="0" w:color="auto"/>
                    <w:left w:val="none" w:sz="0" w:space="0" w:color="auto"/>
                    <w:bottom w:val="none" w:sz="0" w:space="0" w:color="auto"/>
                    <w:right w:val="none" w:sz="0" w:space="0" w:color="auto"/>
                  </w:divBdr>
                </w:div>
                <w:div w:id="13001162">
                  <w:marLeft w:val="0"/>
                  <w:marRight w:val="0"/>
                  <w:marTop w:val="0"/>
                  <w:marBottom w:val="0"/>
                  <w:divBdr>
                    <w:top w:val="none" w:sz="0" w:space="0" w:color="auto"/>
                    <w:left w:val="none" w:sz="0" w:space="0" w:color="auto"/>
                    <w:bottom w:val="none" w:sz="0" w:space="0" w:color="auto"/>
                    <w:right w:val="none" w:sz="0" w:space="0" w:color="auto"/>
                  </w:divBdr>
                </w:div>
                <w:div w:id="612204328">
                  <w:marLeft w:val="0"/>
                  <w:marRight w:val="0"/>
                  <w:marTop w:val="0"/>
                  <w:marBottom w:val="0"/>
                  <w:divBdr>
                    <w:top w:val="none" w:sz="0" w:space="0" w:color="auto"/>
                    <w:left w:val="none" w:sz="0" w:space="0" w:color="auto"/>
                    <w:bottom w:val="none" w:sz="0" w:space="0" w:color="auto"/>
                    <w:right w:val="none" w:sz="0" w:space="0" w:color="auto"/>
                  </w:divBdr>
                </w:div>
                <w:div w:id="1630279450">
                  <w:marLeft w:val="0"/>
                  <w:marRight w:val="0"/>
                  <w:marTop w:val="0"/>
                  <w:marBottom w:val="0"/>
                  <w:divBdr>
                    <w:top w:val="none" w:sz="0" w:space="0" w:color="auto"/>
                    <w:left w:val="none" w:sz="0" w:space="0" w:color="auto"/>
                    <w:bottom w:val="none" w:sz="0" w:space="0" w:color="auto"/>
                    <w:right w:val="none" w:sz="0" w:space="0" w:color="auto"/>
                  </w:divBdr>
                </w:div>
                <w:div w:id="1507593885">
                  <w:marLeft w:val="0"/>
                  <w:marRight w:val="0"/>
                  <w:marTop w:val="0"/>
                  <w:marBottom w:val="0"/>
                  <w:divBdr>
                    <w:top w:val="none" w:sz="0" w:space="0" w:color="auto"/>
                    <w:left w:val="none" w:sz="0" w:space="0" w:color="auto"/>
                    <w:bottom w:val="none" w:sz="0" w:space="0" w:color="auto"/>
                    <w:right w:val="none" w:sz="0" w:space="0" w:color="auto"/>
                  </w:divBdr>
                </w:div>
              </w:divsChild>
            </w:div>
            <w:div w:id="463232180">
              <w:marLeft w:val="0"/>
              <w:marRight w:val="0"/>
              <w:marTop w:val="0"/>
              <w:marBottom w:val="0"/>
              <w:divBdr>
                <w:top w:val="none" w:sz="0" w:space="0" w:color="auto"/>
                <w:left w:val="none" w:sz="0" w:space="0" w:color="auto"/>
                <w:bottom w:val="none" w:sz="0" w:space="0" w:color="auto"/>
                <w:right w:val="none" w:sz="0" w:space="0" w:color="auto"/>
              </w:divBdr>
              <w:divsChild>
                <w:div w:id="2085182484">
                  <w:marLeft w:val="0"/>
                  <w:marRight w:val="0"/>
                  <w:marTop w:val="0"/>
                  <w:marBottom w:val="0"/>
                  <w:divBdr>
                    <w:top w:val="none" w:sz="0" w:space="0" w:color="auto"/>
                    <w:left w:val="none" w:sz="0" w:space="0" w:color="auto"/>
                    <w:bottom w:val="none" w:sz="0" w:space="0" w:color="auto"/>
                    <w:right w:val="none" w:sz="0" w:space="0" w:color="auto"/>
                  </w:divBdr>
                </w:div>
                <w:div w:id="874780754">
                  <w:marLeft w:val="0"/>
                  <w:marRight w:val="0"/>
                  <w:marTop w:val="0"/>
                  <w:marBottom w:val="0"/>
                  <w:divBdr>
                    <w:top w:val="none" w:sz="0" w:space="0" w:color="auto"/>
                    <w:left w:val="none" w:sz="0" w:space="0" w:color="auto"/>
                    <w:bottom w:val="none" w:sz="0" w:space="0" w:color="auto"/>
                    <w:right w:val="none" w:sz="0" w:space="0" w:color="auto"/>
                  </w:divBdr>
                  <w:divsChild>
                    <w:div w:id="276184185">
                      <w:marLeft w:val="0"/>
                      <w:marRight w:val="0"/>
                      <w:marTop w:val="0"/>
                      <w:marBottom w:val="0"/>
                      <w:divBdr>
                        <w:top w:val="none" w:sz="0" w:space="0" w:color="auto"/>
                        <w:left w:val="none" w:sz="0" w:space="0" w:color="auto"/>
                        <w:bottom w:val="none" w:sz="0" w:space="0" w:color="auto"/>
                        <w:right w:val="none" w:sz="0" w:space="0" w:color="auto"/>
                      </w:divBdr>
                    </w:div>
                    <w:div w:id="407465862">
                      <w:marLeft w:val="0"/>
                      <w:marRight w:val="0"/>
                      <w:marTop w:val="0"/>
                      <w:marBottom w:val="0"/>
                      <w:divBdr>
                        <w:top w:val="none" w:sz="0" w:space="0" w:color="auto"/>
                        <w:left w:val="none" w:sz="0" w:space="0" w:color="auto"/>
                        <w:bottom w:val="none" w:sz="0" w:space="0" w:color="auto"/>
                        <w:right w:val="none" w:sz="0" w:space="0" w:color="auto"/>
                      </w:divBdr>
                    </w:div>
                    <w:div w:id="539823388">
                      <w:marLeft w:val="0"/>
                      <w:marRight w:val="0"/>
                      <w:marTop w:val="0"/>
                      <w:marBottom w:val="0"/>
                      <w:divBdr>
                        <w:top w:val="none" w:sz="0" w:space="0" w:color="auto"/>
                        <w:left w:val="none" w:sz="0" w:space="0" w:color="auto"/>
                        <w:bottom w:val="none" w:sz="0" w:space="0" w:color="auto"/>
                        <w:right w:val="none" w:sz="0" w:space="0" w:color="auto"/>
                      </w:divBdr>
                    </w:div>
                    <w:div w:id="1880967520">
                      <w:marLeft w:val="0"/>
                      <w:marRight w:val="0"/>
                      <w:marTop w:val="0"/>
                      <w:marBottom w:val="0"/>
                      <w:divBdr>
                        <w:top w:val="none" w:sz="0" w:space="0" w:color="auto"/>
                        <w:left w:val="none" w:sz="0" w:space="0" w:color="auto"/>
                        <w:bottom w:val="none" w:sz="0" w:space="0" w:color="auto"/>
                        <w:right w:val="none" w:sz="0" w:space="0" w:color="auto"/>
                      </w:divBdr>
                    </w:div>
                    <w:div w:id="320089039">
                      <w:marLeft w:val="0"/>
                      <w:marRight w:val="0"/>
                      <w:marTop w:val="0"/>
                      <w:marBottom w:val="0"/>
                      <w:divBdr>
                        <w:top w:val="none" w:sz="0" w:space="0" w:color="auto"/>
                        <w:left w:val="none" w:sz="0" w:space="0" w:color="auto"/>
                        <w:bottom w:val="none" w:sz="0" w:space="0" w:color="auto"/>
                        <w:right w:val="none" w:sz="0" w:space="0" w:color="auto"/>
                      </w:divBdr>
                    </w:div>
                  </w:divsChild>
                </w:div>
                <w:div w:id="3200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973</Words>
  <Characters>5839</Characters>
  <Application>Microsoft Office Word</Application>
  <DocSecurity>0</DocSecurity>
  <Lines>48</Lines>
  <Paragraphs>13</Paragraphs>
  <ScaleCrop>false</ScaleCrop>
  <Company/>
  <LinksUpToDate>false</LinksUpToDate>
  <CharactersWithSpaces>6799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Szymon Żywicki</dc:creator>
  <cp:lastModifiedBy>Szymon Żywicki</cp:lastModifiedBy>
  <cp:revision>1</cp:revision>
  <dcterms:created xsi:type="dcterms:W3CDTF">2017-04-27T11:27:00Z</dcterms:created>
  <dcterms:modified xsi:type="dcterms:W3CDTF">2017-04-27T11:28:00Z</dcterms:modified>
</cp:coreProperties>
</file>