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B7" w:rsidRPr="004A27B7" w:rsidRDefault="004A27B7" w:rsidP="004A2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A27B7" w:rsidRPr="004A27B7" w:rsidRDefault="004A27B7" w:rsidP="004A27B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A27B7" w:rsidRPr="004A27B7" w:rsidRDefault="004A27B7" w:rsidP="004A27B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A27B7" w:rsidRPr="004A27B7" w:rsidRDefault="004A27B7" w:rsidP="004A27B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A27B7" w:rsidRPr="004A27B7" w:rsidRDefault="004A27B7" w:rsidP="004A27B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4A27B7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4A27B7" w:rsidRPr="004A27B7" w:rsidRDefault="004A27B7" w:rsidP="004A27B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4A27B7" w:rsidRPr="004A27B7" w:rsidRDefault="004A27B7" w:rsidP="004A27B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4A27B7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A27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4A27B7" w:rsidRPr="004A27B7" w:rsidRDefault="004A27B7" w:rsidP="004A27B7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4A27B7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A27B7" w:rsidRPr="004A27B7" w:rsidRDefault="004A27B7" w:rsidP="004A27B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4A27B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24/P/2019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A27B7" w:rsidRPr="004A27B7" w:rsidRDefault="004A27B7" w:rsidP="004A27B7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4A27B7" w:rsidRPr="004A27B7" w:rsidRDefault="004A27B7" w:rsidP="004A27B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4A27B7" w:rsidRPr="004A27B7" w:rsidRDefault="004A27B7" w:rsidP="004A27B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4A27B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4A27B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4A27B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4A27B7">
        <w:rPr>
          <w:rFonts w:ascii="Arial" w:eastAsia="Calibri" w:hAnsi="Arial" w:cs="Arial"/>
          <w:sz w:val="21"/>
          <w:szCs w:val="21"/>
        </w:rPr>
        <w:t>.</w:t>
      </w:r>
    </w:p>
    <w:p w:rsidR="004A27B7" w:rsidRPr="004A27B7" w:rsidRDefault="004A27B7" w:rsidP="004A27B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A27B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4A27B7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4A27B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4A27B7">
        <w:rPr>
          <w:rFonts w:ascii="Arial" w:eastAsia="Calibri" w:hAnsi="Arial" w:cs="Arial"/>
          <w:sz w:val="20"/>
          <w:szCs w:val="20"/>
        </w:rPr>
        <w:t xml:space="preserve">  </w:t>
      </w:r>
      <w:r w:rsidRPr="004A27B7">
        <w:rPr>
          <w:rFonts w:ascii="Arial" w:eastAsia="Calibri" w:hAnsi="Arial" w:cs="Arial"/>
          <w:sz w:val="16"/>
          <w:szCs w:val="16"/>
        </w:rPr>
        <w:t>.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4A27B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A27B7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4A27B7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4A27B7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lastRenderedPageBreak/>
        <w:t>naprawcze: ………………………………………………………………………………………………………………..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4A27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A27B7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4A27B7" w:rsidRPr="004A27B7" w:rsidRDefault="004A27B7" w:rsidP="004A27B7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4A27B7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4A27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4A27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A27B7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4A27B7" w:rsidRPr="004A27B7" w:rsidRDefault="004A27B7" w:rsidP="004A27B7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4A27B7" w:rsidRPr="004A27B7" w:rsidRDefault="004A27B7" w:rsidP="004A27B7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4A27B7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4A27B7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4A27B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4A27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A27B7" w:rsidRPr="004A27B7" w:rsidRDefault="004A27B7" w:rsidP="004A27B7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A27B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4A27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27B7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27B7" w:rsidRPr="004A27B7" w:rsidRDefault="004A27B7" w:rsidP="004A27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A27B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4A27B7" w:rsidRPr="004A27B7" w:rsidRDefault="004A27B7" w:rsidP="004A27B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A27B7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4A27B7" w:rsidRPr="004A27B7" w:rsidRDefault="004A27B7" w:rsidP="004A27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4A27B7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4A27B7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4A27B7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A27B7" w:rsidRPr="004A27B7" w:rsidRDefault="004A27B7" w:rsidP="004A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3"/>
          <w:szCs w:val="20"/>
          <w:lang w:eastAsia="x-none"/>
        </w:rPr>
      </w:pPr>
      <w:r w:rsidRPr="004A27B7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4A27B7">
        <w:rPr>
          <w:rFonts w:ascii="Times New Roman" w:eastAsia="Times New Roman" w:hAnsi="Times New Roman" w:cs="Times New Roman"/>
          <w:lang w:eastAsia="x-none"/>
        </w:rPr>
        <w:t>poniżej</w:t>
      </w:r>
      <w:r w:rsidRPr="004A27B7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4A27B7">
        <w:rPr>
          <w:rFonts w:ascii="Times New Roman" w:eastAsia="Times New Roman" w:hAnsi="Times New Roman" w:cs="Times New Roman"/>
          <w:lang w:eastAsia="x-none"/>
        </w:rPr>
        <w:t xml:space="preserve">144 </w:t>
      </w:r>
      <w:r w:rsidRPr="004A27B7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4A27B7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  <w:r w:rsidRPr="004A27B7">
        <w:rPr>
          <w:rFonts w:ascii="Times New Roman" w:eastAsia="Times New Roman" w:hAnsi="Times New Roman" w:cs="Times New Roman"/>
          <w:b/>
          <w:sz w:val="23"/>
          <w:szCs w:val="20"/>
          <w:lang w:eastAsia="x-none"/>
        </w:rPr>
        <w:t xml:space="preserve">„Dostawa urządzenia do zgrzewania i etykietowania drenów  dla potrzeb  Regionalnego Centrum Krwiodawstwa i Krwiolecznictwa im. prof. dr hab. Tadeusza </w:t>
      </w:r>
      <w:proofErr w:type="spellStart"/>
      <w:r w:rsidRPr="004A27B7">
        <w:rPr>
          <w:rFonts w:ascii="Times New Roman" w:eastAsia="Times New Roman" w:hAnsi="Times New Roman" w:cs="Times New Roman"/>
          <w:b/>
          <w:sz w:val="23"/>
          <w:szCs w:val="20"/>
          <w:lang w:eastAsia="x-none"/>
        </w:rPr>
        <w:t>Dorobisza</w:t>
      </w:r>
      <w:proofErr w:type="spellEnd"/>
      <w:r w:rsidRPr="004A27B7">
        <w:rPr>
          <w:rFonts w:ascii="Times New Roman" w:eastAsia="Times New Roman" w:hAnsi="Times New Roman" w:cs="Times New Roman"/>
          <w:b/>
          <w:sz w:val="23"/>
          <w:szCs w:val="20"/>
          <w:lang w:eastAsia="x-none"/>
        </w:rPr>
        <w:t xml:space="preserve"> we Wrocławiu”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eastAsia="x-none"/>
        </w:rPr>
      </w:pPr>
      <w:r w:rsidRPr="004A27B7">
        <w:rPr>
          <w:rFonts w:ascii="Times New Roman" w:eastAsia="Times New Roman" w:hAnsi="Times New Roman" w:cs="Times New Roman"/>
          <w:b/>
          <w:lang w:eastAsia="x-none"/>
        </w:rPr>
        <w:t>– nr sprawy 24/P/2019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4A27B7" w:rsidRPr="004A27B7" w:rsidRDefault="004A27B7" w:rsidP="004A27B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4A27B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4A27B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4A27B7" w:rsidRPr="004A27B7" w:rsidRDefault="004A27B7" w:rsidP="004A27B7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4A27B7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4A27B7" w:rsidRPr="004A27B7" w:rsidRDefault="004A27B7" w:rsidP="004A27B7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lastRenderedPageBreak/>
        <w:t>11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A27B7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4A27B7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4A27B7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4A27B7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4A27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4A27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4A27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4A27B7" w:rsidRPr="004A27B7" w:rsidRDefault="004A27B7" w:rsidP="004A27B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4A27B7">
        <w:rPr>
          <w:rFonts w:ascii="Times New Roman" w:eastAsia="Times New Roman" w:hAnsi="Times New Roman" w:cs="Times New Roman"/>
          <w:lang w:val="x-none" w:eastAsia="x-none"/>
        </w:rPr>
        <w:t xml:space="preserve">1. Składamy ofertę </w:t>
      </w:r>
      <w:r w:rsidRPr="004A27B7">
        <w:rPr>
          <w:rFonts w:ascii="Times New Roman" w:eastAsia="Times New Roman" w:hAnsi="Times New Roman" w:cs="Times New Roman"/>
          <w:lang w:eastAsia="x-none"/>
        </w:rPr>
        <w:t xml:space="preserve">„Dostawa urządzenia do zgrzewania i etykietowania drenów  dla potrzeb  Regionalnego Centrum Krwiodawstwa i Krwiolecznictwa im. prof. dr hab. Tadeusza </w:t>
      </w:r>
      <w:proofErr w:type="spellStart"/>
      <w:r w:rsidRPr="004A27B7">
        <w:rPr>
          <w:rFonts w:ascii="Times New Roman" w:eastAsia="Times New Roman" w:hAnsi="Times New Roman" w:cs="Times New Roman"/>
          <w:lang w:eastAsia="x-none"/>
        </w:rPr>
        <w:t>Dorobisza</w:t>
      </w:r>
      <w:proofErr w:type="spellEnd"/>
      <w:r w:rsidRPr="004A27B7">
        <w:rPr>
          <w:rFonts w:ascii="Times New Roman" w:eastAsia="Times New Roman" w:hAnsi="Times New Roman" w:cs="Times New Roman"/>
          <w:lang w:eastAsia="x-none"/>
        </w:rPr>
        <w:t xml:space="preserve"> we Wrocławiu”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4A27B7">
        <w:rPr>
          <w:rFonts w:ascii="Times New Roman" w:eastAsia="Times New Roman" w:hAnsi="Times New Roman" w:cs="Times New Roman"/>
          <w:lang w:eastAsia="x-none"/>
        </w:rPr>
        <w:t>– nr sprawy 24/P/2019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4A27B7">
        <w:rPr>
          <w:rFonts w:ascii="Times New Roman" w:eastAsia="Times New Roman" w:hAnsi="Times New Roman" w:cs="Times New Roman"/>
          <w:lang w:val="x-none" w:eastAsia="x-none"/>
        </w:rPr>
        <w:t>1</w:t>
      </w:r>
      <w:r w:rsidRPr="004A27B7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4A27B7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4A27B7">
        <w:rPr>
          <w:rFonts w:ascii="Times New Roman" w:eastAsia="Times New Roman" w:hAnsi="Times New Roman" w:cs="Times New Roman"/>
          <w:lang w:eastAsia="x-none"/>
        </w:rPr>
        <w:t>y</w:t>
      </w:r>
      <w:r w:rsidRPr="004A27B7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4A27B7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4A27B7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rozdziale I w SIWZ nr </w:t>
      </w:r>
      <w:r w:rsidRPr="004A27B7">
        <w:rPr>
          <w:rFonts w:ascii="Times New Roman" w:eastAsia="Times New Roman" w:hAnsi="Times New Roman" w:cs="Times New Roman"/>
          <w:lang w:eastAsia="x-none"/>
        </w:rPr>
        <w:t>24/P/2019</w:t>
      </w:r>
    </w:p>
    <w:p w:rsidR="004A27B7" w:rsidRPr="004A27B7" w:rsidRDefault="004A27B7" w:rsidP="004A27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3. Oferowany przedmiot zamówienia: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051"/>
        <w:gridCol w:w="1082"/>
        <w:gridCol w:w="1678"/>
        <w:gridCol w:w="1080"/>
        <w:gridCol w:w="1475"/>
      </w:tblGrid>
      <w:tr w:rsidR="004A27B7" w:rsidRPr="004A27B7" w:rsidTr="00D37F76">
        <w:tc>
          <w:tcPr>
            <w:tcW w:w="3369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051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4A27B7" w:rsidRPr="004A27B7" w:rsidTr="00D37F76">
        <w:tc>
          <w:tcPr>
            <w:tcW w:w="3369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Urządzenie do zgrzewania i etykietowania drenów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nazwa wg producenta ………………………………..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model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………………………………..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producent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Rok produkcji……………….</w:t>
            </w:r>
          </w:p>
          <w:p w:rsidR="004A27B7" w:rsidRPr="004A27B7" w:rsidRDefault="004A27B7" w:rsidP="004A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b/>
                <w:lang w:eastAsia="x-none"/>
              </w:rPr>
              <w:t>Kraj pochodzenia…………..</w:t>
            </w:r>
          </w:p>
        </w:tc>
        <w:tc>
          <w:tcPr>
            <w:tcW w:w="1051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A27B7" w:rsidRPr="004A27B7" w:rsidRDefault="004A27B7" w:rsidP="004A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A27B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4A27B7" w:rsidRPr="004A27B7" w:rsidRDefault="004A27B7" w:rsidP="004A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A27B7" w:rsidRPr="004A27B7" w:rsidRDefault="004A27B7" w:rsidP="004A27B7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4A27B7">
        <w:rPr>
          <w:rFonts w:ascii="Times New Roman" w:eastAsia="Times New Roman" w:hAnsi="Times New Roman" w:cs="Times New Roman"/>
          <w:szCs w:val="20"/>
          <w:lang w:eastAsia="x-none"/>
        </w:rPr>
        <w:t>3.1. Ubiegając się o udzielenie zamówienia publicznego oświadczam, że wybór niniejszej oferty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4A27B7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4A27B7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color w:val="000000"/>
          <w:lang w:eastAsia="pl-PL"/>
        </w:rPr>
        <w:t>4.</w:t>
      </w:r>
      <w:r w:rsidRPr="004A27B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A27B7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„termin dostawy”:</w:t>
      </w:r>
    </w:p>
    <w:p w:rsidR="004A27B7" w:rsidRPr="004A27B7" w:rsidRDefault="004A27B7" w:rsidP="004A27B7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27B7" w:rsidRPr="004A27B7" w:rsidRDefault="004A27B7" w:rsidP="004A27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color w:val="000000"/>
          <w:lang w:eastAsia="pl-PL"/>
        </w:rPr>
        <w:t>4a.</w:t>
      </w:r>
      <w:r w:rsidRPr="004A27B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Oświadczamy, że przedmiot zamówienia wykonamy w terminie do …….dni od zawarcia umowy.</w:t>
      </w:r>
    </w:p>
    <w:p w:rsidR="004A27B7" w:rsidRPr="004A27B7" w:rsidRDefault="004A27B7" w:rsidP="004A27B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Wykonawca wypełnia odpowiednio, w przypadku braku udzielenia odpowiedzi zostanie przyznane 0 pkt, a termin na realizację przedmiotu zamówienia wynosić będzie do 35 dni od dnia zawarcia umowy.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4A27B7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4A27B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10.</w:t>
      </w:r>
      <w:r w:rsidRPr="004A27B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A27B7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4A27B7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4A27B7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4A27B7" w:rsidRPr="004A27B7" w:rsidRDefault="004A27B7" w:rsidP="004A27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4A27B7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4A27B7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4A27B7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lastRenderedPageBreak/>
        <w:t>(proszę wpisać osobę oraz nr jej telefonu, która będzie odpowiedzialna za realizację niniejszego zamówienia, w przypadku wyboru Państwa oferty w przetargu)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24/P/2019 oraz przedstawionych w niniejszej ofercie. 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4A27B7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4A27B7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4A27B7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A27B7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4A27B7" w:rsidRPr="004A27B7" w:rsidRDefault="004A27B7" w:rsidP="004A2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4A27B7" w:rsidRPr="004A27B7" w:rsidRDefault="004A27B7" w:rsidP="004A2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4A27B7" w:rsidRPr="004A27B7" w:rsidRDefault="004A27B7" w:rsidP="004A27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  <w:r w:rsidRPr="004A27B7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Załącznik nr 3 do SIWZ</w:t>
      </w:r>
    </w:p>
    <w:p w:rsidR="004A27B7" w:rsidRPr="004A27B7" w:rsidRDefault="004A27B7" w:rsidP="004A27B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kern w:val="1"/>
          <w:u w:val="single"/>
          <w:lang w:eastAsia="ar-SA"/>
        </w:rPr>
      </w:pPr>
    </w:p>
    <w:p w:rsidR="004A27B7" w:rsidRPr="004A27B7" w:rsidRDefault="004A27B7" w:rsidP="004A27B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kern w:val="1"/>
          <w:u w:val="single"/>
          <w:lang w:eastAsia="ar-SA"/>
        </w:rPr>
      </w:pPr>
    </w:p>
    <w:p w:rsidR="004A27B7" w:rsidRPr="004A27B7" w:rsidRDefault="004A27B7" w:rsidP="004A27B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kern w:val="1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/>
        <w:ind w:right="-142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>U</w:t>
      </w: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MOWA NR  24/P/2019 -projekt</w:t>
      </w:r>
    </w:p>
    <w:p w:rsidR="004A27B7" w:rsidRPr="004A27B7" w:rsidRDefault="004A27B7" w:rsidP="004A27B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Podpisana w dniu ………………..r. we Wrocławiu pomiędzy:</w:t>
      </w:r>
    </w:p>
    <w:p w:rsidR="004A27B7" w:rsidRPr="004A27B7" w:rsidRDefault="004A27B7" w:rsidP="004A27B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 xml:space="preserve">Regionalnym Centrum Krwiodawstwa i Krwiolecznictwa im. prof. dr hab. Tadeusza </w:t>
      </w:r>
      <w:proofErr w:type="spellStart"/>
      <w:r w:rsidRPr="004A27B7">
        <w:rPr>
          <w:rFonts w:ascii="Times New Roman" w:eastAsia="Times New Roman" w:hAnsi="Times New Roman" w:cs="Times New Roman"/>
          <w:b/>
          <w:lang w:eastAsia="ar-SA"/>
        </w:rPr>
        <w:t>Dorobisza</w:t>
      </w:r>
      <w:proofErr w:type="spellEnd"/>
      <w:r w:rsidRPr="004A27B7">
        <w:rPr>
          <w:rFonts w:ascii="Times New Roman" w:eastAsia="Times New Roman" w:hAnsi="Times New Roman" w:cs="Times New Roman"/>
          <w:b/>
          <w:lang w:eastAsia="ar-SA"/>
        </w:rPr>
        <w:t xml:space="preserve">  we Wrocławiu, ul. Czerwonego Krzyża 5/9, 50-345 Wrocław </w:t>
      </w:r>
      <w:r w:rsidRPr="004A27B7">
        <w:rPr>
          <w:rFonts w:ascii="Times New Roman" w:eastAsia="Times New Roman" w:hAnsi="Times New Roman" w:cs="Times New Roman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0000034677, BDO 000150710 zwanym w treści umowy „Zamawiającym”, którego reprezentuje:</w:t>
      </w:r>
    </w:p>
    <w:p w:rsidR="004A27B7" w:rsidRPr="004A27B7" w:rsidRDefault="004A27B7" w:rsidP="004A27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>Dyrektor – Krzysztof Dworak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 xml:space="preserve">Z-ca Dyrektora ds. Medycznych – Małgorzata Szymczyk - </w:t>
      </w:r>
      <w:proofErr w:type="spellStart"/>
      <w:r w:rsidRPr="004A27B7">
        <w:rPr>
          <w:rFonts w:ascii="Times New Roman" w:eastAsia="Times New Roman" w:hAnsi="Times New Roman" w:cs="Times New Roman"/>
          <w:b/>
          <w:lang w:eastAsia="ar-SA"/>
        </w:rPr>
        <w:t>Nużka</w:t>
      </w:r>
      <w:proofErr w:type="spellEnd"/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a: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……………….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wpisana do Krajowego Rejestru Sadowego pod nr  ………….. w Sądzie Rejonowym dla …………………..Wydział Gospodarczy KRS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zwana dalej „Wykonawca” , którego reprezentuje: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………………………………..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1</w:t>
      </w:r>
    </w:p>
    <w:p w:rsidR="004A27B7" w:rsidRPr="004A27B7" w:rsidRDefault="004A27B7" w:rsidP="004A2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wstęp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b/>
          <w:color w:val="000000"/>
          <w:lang w:eastAsia="pl-PL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Niniejsza umowa została poprzedzona postępowaniem w trybie przetargu nieograniczonego zgodnie z przepisami ustawy z dnia 29 stycznia 2004 r. prawo zamówień publicznych (Dz.U. z 2019, poz. 1843 ze zm.)</w:t>
      </w: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zwanej dalej „Ustawą” na: </w:t>
      </w:r>
      <w:r w:rsidRPr="004A27B7">
        <w:rPr>
          <w:rFonts w:ascii="Times New Roman" w:eastAsia="Times New Roman" w:hAnsi="Times New Roman" w:cs="Garamond"/>
          <w:b/>
          <w:color w:val="000000"/>
          <w:lang w:eastAsia="pl-PL"/>
        </w:rPr>
        <w:t xml:space="preserve">„Dostawa urządzenia do zgrzewania i etykietowania drenów  dla potrzeb  Regionalnego Centrum Krwiodawstwa i Krwiolecznictwa im. prof. dr hab. Tadeusza </w:t>
      </w:r>
      <w:proofErr w:type="spellStart"/>
      <w:r w:rsidRPr="004A27B7">
        <w:rPr>
          <w:rFonts w:ascii="Times New Roman" w:eastAsia="Times New Roman" w:hAnsi="Times New Roman" w:cs="Garamond"/>
          <w:b/>
          <w:color w:val="000000"/>
          <w:lang w:eastAsia="pl-PL"/>
        </w:rPr>
        <w:t>Dorobisza</w:t>
      </w:r>
      <w:proofErr w:type="spellEnd"/>
      <w:r w:rsidRPr="004A27B7">
        <w:rPr>
          <w:rFonts w:ascii="Times New Roman" w:eastAsia="Times New Roman" w:hAnsi="Times New Roman" w:cs="Garamond"/>
          <w:b/>
          <w:color w:val="000000"/>
          <w:lang w:eastAsia="pl-PL"/>
        </w:rPr>
        <w:t xml:space="preserve"> we Wrocławiu”</w:t>
      </w:r>
    </w:p>
    <w:p w:rsidR="004A27B7" w:rsidRPr="004A27B7" w:rsidRDefault="004A27B7" w:rsidP="004A27B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4A27B7">
        <w:rPr>
          <w:rFonts w:ascii="Times New Roman" w:eastAsia="Times New Roman" w:hAnsi="Times New Roman" w:cs="Times New Roman"/>
          <w:b/>
          <w:lang w:val="x-none" w:eastAsia="x-none"/>
        </w:rPr>
        <w:t>– nr sprawy</w:t>
      </w:r>
      <w:r w:rsidRPr="004A27B7">
        <w:rPr>
          <w:rFonts w:ascii="Times New Roman" w:eastAsia="Times New Roman" w:hAnsi="Times New Roman" w:cs="Times New Roman"/>
          <w:b/>
          <w:lang w:eastAsia="x-none"/>
        </w:rPr>
        <w:t xml:space="preserve"> 24/P/2019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b/>
          <w:color w:val="000000"/>
          <w:lang w:eastAsia="pl-PL"/>
        </w:rPr>
      </w:pP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lastRenderedPageBreak/>
        <w:t>zgodnie z wymaganiami określonymi w niniejszej Specyfikacji Istotnych Warunków Zamówienia, zwanej dalej „SIWZ”.</w:t>
      </w:r>
    </w:p>
    <w:p w:rsidR="004A27B7" w:rsidRPr="004A27B7" w:rsidRDefault="004A27B7" w:rsidP="004A27B7">
      <w:pPr>
        <w:keepNext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Specyfikacja Istotnych Warunków Zamówienia nr 24/P/2019  oraz oferta Wykonawcy  z dnia ……………….. stanowią integralną część umowy, a postanowienia oraz  oświadczenia w nich zawarte są dla Wykonawcy wiążące.    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2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przedmiot umowy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b/>
          <w:color w:val="00000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1.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Przedmiotem umowy</w:t>
      </w:r>
      <w:r w:rsidRPr="004A27B7">
        <w:rPr>
          <w:rFonts w:ascii="Times New Roman" w:eastAsia="Times New Roman" w:hAnsi="Times New Roman" w:cs="Garamond"/>
          <w:color w:val="000000"/>
          <w:lang w:eastAsia="pl-PL"/>
        </w:rPr>
        <w:t xml:space="preserve"> jest dostawa urządzenia do zgrzewania i etykietowania drenów:</w:t>
      </w:r>
    </w:p>
    <w:p w:rsidR="004A27B7" w:rsidRPr="004A27B7" w:rsidRDefault="004A27B7" w:rsidP="004A2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A27B7" w:rsidRPr="004A27B7" w:rsidRDefault="004A27B7" w:rsidP="004A27B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3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termin i warunki dostawy</w:t>
      </w:r>
    </w:p>
    <w:p w:rsidR="004A27B7" w:rsidRPr="004A27B7" w:rsidRDefault="004A27B7" w:rsidP="004A27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>1. Obowiązki Wykonawcy:</w:t>
      </w:r>
    </w:p>
    <w:p w:rsidR="004A27B7" w:rsidRPr="004A27B7" w:rsidRDefault="004A27B7" w:rsidP="004A27B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>1.1. Dostawa urządzenia wraz z  niezbędnym osprzętem i dokumentacją  do wskazanego miejsca w siedzibie Zamawiającego. Dokładna data  i godzina dostawy  zostanie uzgodniona wcześniej z Zamawiającym.</w:t>
      </w:r>
    </w:p>
    <w:p w:rsidR="004A27B7" w:rsidRPr="004A27B7" w:rsidRDefault="004A27B7" w:rsidP="004A27B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>1.2. Wykonanie udokumentowanej kwalifikacji instalacyjnej,</w:t>
      </w:r>
    </w:p>
    <w:p w:rsidR="004A27B7" w:rsidRPr="004A27B7" w:rsidRDefault="004A27B7" w:rsidP="004A27B7">
      <w:pPr>
        <w:numPr>
          <w:ilvl w:val="1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>Wykonanie udokumentowanej kwalifikacji  operacyjnej i procesowej we współpracy z Zamawiającym  zgodnie z aktualnie obowiązującymi wymaganiami Dobrej Praktyki Wytwarzania (GMP),</w:t>
      </w:r>
    </w:p>
    <w:p w:rsidR="004A27B7" w:rsidRPr="004A27B7" w:rsidRDefault="004A27B7" w:rsidP="004A27B7">
      <w:pPr>
        <w:numPr>
          <w:ilvl w:val="1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 xml:space="preserve"> Przeszkolenie całego personelu wskazanego przez Zamawiającego w zakresie obsługi, eksploatacji i konserwacji urządzeń oraz tzw. trenera mogącego szkolić innych wraz z wydaniem imiennych certyfikatów,</w:t>
      </w:r>
    </w:p>
    <w:p w:rsidR="004A27B7" w:rsidRPr="004A27B7" w:rsidRDefault="004A27B7" w:rsidP="004A27B7">
      <w:pPr>
        <w:numPr>
          <w:ilvl w:val="1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 xml:space="preserve"> Integracja z systemem informatycznym (baza danych) obecnym u Zamawiającego, tj. system Bank Krwi wersja 9.5.0. Podłączenie i transmisja danych z systemu informatycznego obecnego u Zamawiającego do urządzenia po stronie Wykonawcy </w:t>
      </w:r>
    </w:p>
    <w:p w:rsidR="004A27B7" w:rsidRPr="004A27B7" w:rsidRDefault="004A27B7" w:rsidP="004A27B7">
      <w:pPr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A27B7">
        <w:rPr>
          <w:rFonts w:ascii="Times New Roman" w:eastAsia="Calibri" w:hAnsi="Times New Roman" w:cs="Times New Roman"/>
          <w:lang w:eastAsia="pl-PL"/>
        </w:rPr>
        <w:t xml:space="preserve">Podpisanie Protokołu Odbioru zawierającego spełnienie powyższych punktów (1.1-1.5) w terminie wskazanym przez Wykonawcę w formularz ofertowym stanowiącym załącznik nr 2 do SIWZ,  nie później niż w terminie  </w:t>
      </w:r>
      <w:r w:rsidRPr="004A27B7">
        <w:rPr>
          <w:rFonts w:ascii="Times New Roman" w:eastAsia="Calibri" w:hAnsi="Times New Roman" w:cs="Times New Roman"/>
          <w:b/>
          <w:lang w:eastAsia="pl-PL"/>
        </w:rPr>
        <w:t xml:space="preserve">do  35 dni  kalendarzowych </w:t>
      </w:r>
      <w:r w:rsidRPr="004A27B7">
        <w:rPr>
          <w:rFonts w:ascii="Times New Roman" w:eastAsia="Calibri" w:hAnsi="Times New Roman" w:cs="Times New Roman"/>
          <w:lang w:eastAsia="pl-PL"/>
        </w:rPr>
        <w:t xml:space="preserve">od dnia podpisania umowy </w:t>
      </w:r>
      <w:r w:rsidRPr="004A27B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(Termin podpisania protokołu odbioru uzależniony jest od złożonego oświadczenia przez Wykonawcę – patrz formularz ofertowy załącznik nr 2 do SIWZ ust 4 </w:t>
      </w:r>
      <w:proofErr w:type="spellStart"/>
      <w:r w:rsidRPr="004A27B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ppkt</w:t>
      </w:r>
      <w:proofErr w:type="spellEnd"/>
      <w:r w:rsidRPr="004A27B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4a)</w:t>
      </w:r>
    </w:p>
    <w:p w:rsidR="004A27B7" w:rsidRPr="004A27B7" w:rsidRDefault="004A27B7" w:rsidP="004A27B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4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wynagrodzenie i warunki płatności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1. 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>Łączne wynagrodzenie Wykonawcy z tytułu realizacji przedmiotu umowy wynosi:</w:t>
      </w:r>
    </w:p>
    <w:p w:rsidR="004A27B7" w:rsidRPr="004A27B7" w:rsidRDefault="004A27B7" w:rsidP="004A27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netto: ……………. PLN (słownie: ……….. PLN),</w:t>
      </w:r>
    </w:p>
    <w:p w:rsidR="004A27B7" w:rsidRPr="004A27B7" w:rsidRDefault="004A27B7" w:rsidP="004A27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brutto: ………… PLN (słownie: …………………. PLN),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2.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Wynagrodzenie, o którym mowa w ust. 1,  obejmuje w szczególności: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zaoferowaną wartość przedmiotu umowy,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koszty transportu zagranicznego (o ile wystąpią) i krajowego do siedziby Zamawiającego,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koszty ubezpieczenia towaru za granicą (o ile wystąpią)i w kraju do czasu przekazania go do  </w:t>
      </w:r>
    </w:p>
    <w:p w:rsidR="004A27B7" w:rsidRPr="004A27B7" w:rsidRDefault="004A27B7" w:rsidP="004A27B7">
      <w:pPr>
        <w:tabs>
          <w:tab w:val="left" w:pos="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Zamawiającego,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koszty opakowania i znakowania wymaganego do przewozu (o ile wystąpią),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koszty załadunku i rozładunku w miejscu wskazanym przez Zamawiającego,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cło i koszty odprawy celnej (o ile wystąpi),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koszty kontroli międzynarodowej (o ile wystąpi),</w:t>
      </w:r>
    </w:p>
    <w:p w:rsidR="004A27B7" w:rsidRPr="004A27B7" w:rsidRDefault="004A27B7" w:rsidP="004A27B7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podatek VAT.</w:t>
      </w:r>
    </w:p>
    <w:p w:rsidR="004A27B7" w:rsidRPr="004A27B7" w:rsidRDefault="004A27B7" w:rsidP="004A27B7">
      <w:pPr>
        <w:tabs>
          <w:tab w:val="center" w:pos="4536"/>
          <w:tab w:val="left" w:pos="8505"/>
          <w:tab w:val="righ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5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gwarancja i serwis 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>Wykonawca udzieli 24 - miesięcznej gwarancji na przedmiot zamówienia, liczony od daty podpisania   protokołu odbioru.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lastRenderedPageBreak/>
        <w:t>Pełna gwarancja na urządzenie powinna obejmować nieodpłatne naprawy lub wymiany każdego z  elementów, podzespołów lub zespołów, które uległy uszkodzeniu – w miejscu instalacji urządzenia.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>Czas reakcji serwisowej, to jest czas jaki upłynął pomiędzy zgłoszeniem usterki a przystąpieniem serwisanta do jej usuwania, nie będzie dłuższy niż 24 godzin od zgłoszenia awarii faksem lub mailem. Czas niezbędny do ich usunięcia nie może przekraczać 3 dni od daty zgłoszenia.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 xml:space="preserve">W wypadkach, gdy  czas naprawy wynosi powyżej 3 dni od daty zgłoszenia. Na ten czas Wykonawca udostępni urządzenie zastępcze o tych samych parametrach użytkowych i zapewni na swój koszt przegląd, kwalifikację i walidację instalacyjną i operacyjną zastępczego urządzenia.    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 xml:space="preserve">  W przypadku trzykrotnego uszkodzenia tego samego podzespołu w urządzeniu w okresie gwarancji, Wykonawca wymieni urządzenie na fabrycznie nowe i wykona na swój koszt przegląd techniczny, kwalifikację instalacyjną, operacyjną i procesową (przy udziale Zamawiającego).  </w:t>
      </w:r>
    </w:p>
    <w:p w:rsidR="004A27B7" w:rsidRPr="004A27B7" w:rsidRDefault="004A27B7" w:rsidP="004A27B7">
      <w:pPr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 xml:space="preserve">  W okresie gwarancji, przynajmniej raz na 12 miesięcy przegląd techniczny wraz z kwalifikacją operacyjną.</w:t>
      </w:r>
    </w:p>
    <w:p w:rsidR="004A27B7" w:rsidRPr="004A27B7" w:rsidRDefault="004A27B7" w:rsidP="004A27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 xml:space="preserve">          </w:t>
      </w:r>
    </w:p>
    <w:p w:rsidR="004A27B7" w:rsidRPr="004A27B7" w:rsidRDefault="004A27B7" w:rsidP="004A27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</w:rPr>
      </w:pPr>
      <w:r w:rsidRPr="004A27B7">
        <w:rPr>
          <w:rFonts w:ascii="Times New Roman" w:eastAsia="Calibri" w:hAnsi="Times New Roman" w:cs="Times New Roman"/>
          <w:bCs/>
          <w:iCs/>
        </w:rPr>
        <w:t xml:space="preserve">       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6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wypowiedzenie i odstąpienie od umowy</w:t>
      </w:r>
    </w:p>
    <w:p w:rsidR="004A27B7" w:rsidRPr="004A27B7" w:rsidRDefault="004A27B7" w:rsidP="004A27B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>1.</w:t>
      </w:r>
      <w:r w:rsidRPr="004A27B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A27B7">
        <w:rPr>
          <w:rFonts w:ascii="Times New Roman" w:eastAsia="Times New Roman" w:hAnsi="Times New Roman" w:cs="Times New Roman"/>
          <w:lang w:eastAsia="pl-PL"/>
        </w:rPr>
        <w:t>Zamawiający może wypowiedzieć umowę w trybie natychmiastowym, jeżeli Wykonawca:</w:t>
      </w:r>
    </w:p>
    <w:p w:rsidR="004A27B7" w:rsidRPr="004A27B7" w:rsidRDefault="004A27B7" w:rsidP="004A27B7">
      <w:pPr>
        <w:widowControl w:val="0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     a) nie wywiązuje się terminowo z dostawy,</w:t>
      </w:r>
    </w:p>
    <w:p w:rsidR="004A27B7" w:rsidRPr="004A27B7" w:rsidRDefault="004A27B7" w:rsidP="004A27B7">
      <w:pPr>
        <w:widowControl w:val="0"/>
        <w:tabs>
          <w:tab w:val="left" w:pos="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     b) dostarczy przedmiot zamówienia niezgodny z ofertą,</w:t>
      </w:r>
    </w:p>
    <w:p w:rsidR="004A27B7" w:rsidRPr="004A27B7" w:rsidRDefault="004A27B7" w:rsidP="004A27B7">
      <w:pPr>
        <w:widowControl w:val="0"/>
        <w:tabs>
          <w:tab w:val="left" w:pos="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4A27B7">
        <w:rPr>
          <w:rFonts w:ascii="Times New Roman" w:eastAsia="Times New Roman" w:hAnsi="Times New Roman" w:cs="Times New Roman"/>
          <w:lang w:eastAsia="pl-PL"/>
        </w:rPr>
        <w:t xml:space="preserve">     c) nie przestrzega postanowień umowy.</w:t>
      </w:r>
    </w:p>
    <w:p w:rsidR="004A27B7" w:rsidRPr="004A27B7" w:rsidRDefault="004A27B7" w:rsidP="004A27B7">
      <w:pPr>
        <w:widowControl w:val="0"/>
        <w:tabs>
          <w:tab w:val="left" w:pos="0"/>
          <w:tab w:val="left" w:pos="56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27B7">
        <w:rPr>
          <w:rFonts w:ascii="Times New Roman" w:eastAsia="Times New Roman" w:hAnsi="Times New Roman" w:cs="Times New Roman"/>
          <w:snapToGrid w:val="0"/>
          <w:lang w:eastAsia="pl-PL"/>
        </w:rPr>
        <w:t>2. W razie zaistnienia istotnej zmiany okoliczności,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 potwierdzonej wpisem do protokołu odbioru.</w:t>
      </w:r>
    </w:p>
    <w:p w:rsidR="004A27B7" w:rsidRPr="004A27B7" w:rsidRDefault="004A27B7" w:rsidP="004A27B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7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kary umowne</w:t>
      </w:r>
    </w:p>
    <w:p w:rsidR="004A27B7" w:rsidRPr="004A27B7" w:rsidRDefault="004A27B7" w:rsidP="004A27B7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color w:val="000000"/>
          <w:lang w:eastAsia="ar-SA"/>
        </w:rPr>
        <w:t>1</w:t>
      </w: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.  Wykonawca zobowiązuje się zapłacić Zamawiającemu kary umowne:</w:t>
      </w:r>
    </w:p>
    <w:p w:rsidR="004A27B7" w:rsidRPr="004A27B7" w:rsidRDefault="004A27B7" w:rsidP="004A27B7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1) w wysokości 20% wartości ogółem przedmiotu umowy brutto, gdy Zamawiający wypowie niniejszą umowę z powodu okoliczności, o których mowa w § 6 ust. 1, które powstaną z przyczyn leżących po stronie Wykonawcy;</w:t>
      </w:r>
      <w:r w:rsidRPr="004A27B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</w:p>
    <w:p w:rsidR="004A27B7" w:rsidRPr="004A27B7" w:rsidRDefault="004A27B7" w:rsidP="004A27B7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2) w wysokości 0,2% łącznego wynagrodzenia brutto określonego w § 4 pkt 1 za każdy rozpoczęty dzień opóźnienia w podpisaniu protokołu odbioru określonym w § 3 ust 1 </w:t>
      </w:r>
      <w:proofErr w:type="spellStart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ppkt</w:t>
      </w:r>
      <w:proofErr w:type="spellEnd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 1.6.</w:t>
      </w:r>
      <w:r w:rsidRPr="004A27B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</w:p>
    <w:p w:rsidR="004A27B7" w:rsidRPr="004A27B7" w:rsidRDefault="004A27B7" w:rsidP="004A27B7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2a) w wysokości 0,3% łącznego wynagrodzenia brutto określonego w § 4 pkt 1 za każdy rozpoczęty dzień opóźnienia w podpisaniu protokołu odbioru określonym w § 3 ust 1 </w:t>
      </w:r>
      <w:proofErr w:type="spellStart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ppkt</w:t>
      </w:r>
      <w:proofErr w:type="spellEnd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 1.6. w przypadku złożenia oświadczenia o skróceniu terminu w podpisaniu protokołu odbioru określonym w § 3 ust 1 </w:t>
      </w:r>
      <w:proofErr w:type="spellStart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ppkt</w:t>
      </w:r>
      <w:proofErr w:type="spellEnd"/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 1.6.</w:t>
      </w:r>
    </w:p>
    <w:p w:rsidR="004A27B7" w:rsidRPr="004A27B7" w:rsidRDefault="004A27B7" w:rsidP="004A27B7">
      <w:pPr>
        <w:tabs>
          <w:tab w:val="left" w:pos="822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3) za opóźnienie w wymianie przedmiotu umowy co do którego stwierdzono istnienie wady przy odbiorze lub opóźnienie w naprawie przedmiotu umowy w okresie rękojmi lub gwarancji kara wynosić będzie 0,2% łącznego wynagrodzenia brutto określonego w § 4 pkt 1</w:t>
      </w:r>
      <w:r w:rsidRPr="004A27B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>za każdy dzień opóźnienia liczonej od dnia wyznaczonego na ich usuniecie.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lang w:eastAsia="ar-SA"/>
        </w:rPr>
        <w:t>2</w:t>
      </w:r>
      <w:r w:rsidRPr="004A27B7">
        <w:rPr>
          <w:rFonts w:ascii="Times New Roman" w:eastAsia="Times New Roman" w:hAnsi="Times New Roman" w:cs="Times New Roman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color w:val="000000"/>
          <w:lang w:eastAsia="ar-SA"/>
        </w:rPr>
        <w:t>3.</w:t>
      </w:r>
      <w:r w:rsidRPr="004A27B7">
        <w:rPr>
          <w:rFonts w:ascii="Times New Roman" w:eastAsia="Times New Roman" w:hAnsi="Times New Roman" w:cs="Times New Roman"/>
          <w:color w:val="000000"/>
          <w:lang w:eastAsia="ar-SA"/>
        </w:rPr>
        <w:t xml:space="preserve"> Strony mogą dochodzić na zasadach ogólnych odszkodowania przewyższającego kary umowne.</w:t>
      </w:r>
    </w:p>
    <w:p w:rsidR="004A27B7" w:rsidRPr="004A27B7" w:rsidRDefault="004A27B7" w:rsidP="004A27B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8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ochrona danych osobowych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(ogólne rozporządzenie o ochronie danych) (Dz. U. UE. L. z 2016 r. Nr 119, str. 1 z </w:t>
      </w:r>
      <w:proofErr w:type="spellStart"/>
      <w:r w:rsidRPr="004A27B7">
        <w:rPr>
          <w:rFonts w:ascii="Times New Roman" w:eastAsia="Times New Roman" w:hAnsi="Times New Roman" w:cs="Times New Roman"/>
          <w:kern w:val="1"/>
          <w:lang w:eastAsia="ar-SA"/>
        </w:rPr>
        <w:t>późn</w:t>
      </w:r>
      <w:proofErr w:type="spellEnd"/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. zm.) – zwane dalej RODO. 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3. Zamawiający i Wykonawca oświadczają, że wobec osób, które dane udostępniają spełnili obowiązek informacyjny. 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§ 9</w:t>
      </w:r>
    </w:p>
    <w:p w:rsidR="004A27B7" w:rsidRPr="004A27B7" w:rsidRDefault="004A27B7" w:rsidP="004A27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postanowienia końcowe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1.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Osobami do kontaktów w zakresie realizacji niniejszej umowy są:</w:t>
      </w:r>
    </w:p>
    <w:p w:rsidR="004A27B7" w:rsidRPr="004A27B7" w:rsidRDefault="004A27B7" w:rsidP="004A27B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ze strony Zamawiającego –  ………………………………..,  sprawach finansowo-księgowych – Beata </w:t>
      </w:r>
      <w:proofErr w:type="spellStart"/>
      <w:r w:rsidRPr="004A27B7">
        <w:rPr>
          <w:rFonts w:ascii="Times New Roman" w:eastAsia="Times New Roman" w:hAnsi="Times New Roman" w:cs="Times New Roman"/>
          <w:kern w:val="1"/>
          <w:lang w:eastAsia="ar-SA"/>
        </w:rPr>
        <w:t>Dojs</w:t>
      </w:r>
      <w:proofErr w:type="spellEnd"/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tel. 071 37 15 885,</w:t>
      </w:r>
    </w:p>
    <w:p w:rsidR="004A27B7" w:rsidRPr="004A27B7" w:rsidRDefault="004A27B7" w:rsidP="004A27B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ze strony Wykonawcy –  ……………………………………..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2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>. Wszelkie zmiany niniejszej umowy wymagają dla swej ważności formy pisemnej w postaci aneksu.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3.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4.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 xml:space="preserve"> Ewentualne spory wynikłe z niniejszej umowy rozstrzygać będzie Sąd miejscowo właściwy dla siedziby Zamawiającego.</w:t>
      </w:r>
    </w:p>
    <w:p w:rsidR="004A27B7" w:rsidRPr="004A27B7" w:rsidRDefault="004A27B7" w:rsidP="004A2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kern w:val="1"/>
          <w:lang w:eastAsia="ar-SA"/>
        </w:rPr>
        <w:t>5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>. Umowę sporządzono w 3 jednobrzmiących egzemplarzach, 2 dla Zamawiającego, 1 dla Wykonawcy</w:t>
      </w:r>
    </w:p>
    <w:p w:rsidR="004A27B7" w:rsidRPr="004A27B7" w:rsidRDefault="004A27B7" w:rsidP="004A27B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4A27B7" w:rsidRPr="004A27B7" w:rsidRDefault="004A27B7" w:rsidP="004A27B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kern w:val="1"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kern w:val="1"/>
          <w:lang w:eastAsia="ar-SA"/>
        </w:rPr>
        <w:t>W Y K O N A W C A :</w:t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4A27B7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 Z A M A W I A J A C Y :</w:t>
      </w:r>
    </w:p>
    <w:p w:rsidR="004A27B7" w:rsidRPr="004A27B7" w:rsidRDefault="004A27B7" w:rsidP="004A27B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4A27B7" w:rsidRPr="004A27B7" w:rsidRDefault="004A27B7" w:rsidP="004A27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AKCEPTUJĘ PROJEKT UMOWY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.…………………………………</w:t>
      </w:r>
    </w:p>
    <w:p w:rsidR="004A27B7" w:rsidRPr="004A27B7" w:rsidRDefault="004A27B7" w:rsidP="004A27B7">
      <w:pPr>
        <w:rPr>
          <w:rFonts w:ascii="Calibri" w:eastAsia="Calibri" w:hAnsi="Calibri" w:cs="Times New Roman"/>
        </w:rPr>
      </w:pPr>
    </w:p>
    <w:p w:rsidR="004A27B7" w:rsidRPr="004A27B7" w:rsidRDefault="004A27B7" w:rsidP="004A27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Załącznik nr 4 do SIWZ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u w:val="single"/>
          <w:lang w:eastAsia="ar-SA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 xml:space="preserve">Oświadczenie o przynależności lub braku przynależności do tej samej grupy kapitałowej (o której mowa w art. 24 ust. 1 pkt 23 ustawy </w:t>
      </w:r>
      <w:proofErr w:type="spellStart"/>
      <w:r w:rsidRPr="004A27B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Pzp</w:t>
      </w:r>
      <w:proofErr w:type="spellEnd"/>
      <w:r w:rsidRPr="004A27B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)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b/>
          <w:szCs w:val="20"/>
          <w:lang w:eastAsia="pl-PL"/>
        </w:rPr>
        <w:t>Nr sprawy 24/P/2019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W związku ze złożeniem oferty w postępowaniu o udzielenie zamówienia publicznego, oświadczam/y w imieniu: ………………………………………..……………...……………………………………………...…………, nazwa Wykonawcy/nazwa podmiotu 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że nie należę *) / należę *), **) do tej samej grupy kapitałowej (w rozumieniu ustawy z dnia 16 lutego 2007 r. o ochronie konkurencji i konsumentów - Dz. U. z 2015, Nr 184, ze zm.), do której należą Wykonawcy, wskazani w informacji zamieszczonej przez Zamawiającego na podstawie art. 86 ust. 5 ustawy </w:t>
      </w:r>
      <w:proofErr w:type="spellStart"/>
      <w:r w:rsidRPr="004A27B7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internetowej, tj. którzy w terminie złożyli oferty w tym postępowaniu.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........................................., dnia .................... ……………………….………………………............................... (miejscowość)                                (data)       pieczątka i podpis Wykonawcy 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*) niepotrzebne skreślić, </w:t>
      </w:r>
    </w:p>
    <w:p w:rsidR="004A27B7" w:rsidRPr="004A27B7" w:rsidRDefault="004A27B7" w:rsidP="004A27B7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i/>
          <w:color w:val="0070C0"/>
          <w:sz w:val="20"/>
          <w:u w:val="single"/>
          <w:lang w:eastAsia="ar-SA"/>
        </w:rPr>
      </w:pPr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**) w przypadku przynależności do grupy kapitałowej, do której należą Wykonawcy, wskazani w informacji zamieszczonej przez Zamawiającego na podstawie art. 86 ust. 5 ustawy </w:t>
      </w:r>
      <w:proofErr w:type="spellStart"/>
      <w:r w:rsidRPr="004A27B7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4A27B7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 (tj. którzy w terminie złożyli oferty w tym postępowaniu), wraz ze złożeniem oświadczenia Wykonawca może przedstawić dowody, że powiązania z innym Wykonawcą nie prowadzą do zakłócenia konkurencji w postępowaniu o udzielenie zamówienia, Uwaga: oświadczenie należy złożyć w terminie 3 dni licząc od dnia zamieszczenia na stronie internetowej informacji, o której mowa w art. 86 ust. 5 ustawy </w:t>
      </w:r>
      <w:proofErr w:type="spellStart"/>
      <w:r w:rsidRPr="004A27B7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4A27B7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182A"/>
    <w:multiLevelType w:val="hybridMultilevel"/>
    <w:tmpl w:val="99ACEA28"/>
    <w:lvl w:ilvl="0" w:tplc="C59807B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40BDB"/>
    <w:multiLevelType w:val="multilevel"/>
    <w:tmpl w:val="69904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7972D3"/>
    <w:multiLevelType w:val="hybridMultilevel"/>
    <w:tmpl w:val="71E27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86614"/>
    <w:multiLevelType w:val="hybridMultilevel"/>
    <w:tmpl w:val="EE80522A"/>
    <w:lvl w:ilvl="0" w:tplc="9A16B4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64C07"/>
    <w:multiLevelType w:val="multilevel"/>
    <w:tmpl w:val="83A488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7"/>
    <w:rsid w:val="000B7CB4"/>
    <w:rsid w:val="00185763"/>
    <w:rsid w:val="004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3177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2020-01-15T10:19:00Z</dcterms:created>
  <dcterms:modified xsi:type="dcterms:W3CDTF">2020-01-15T10:19:00Z</dcterms:modified>
</cp:coreProperties>
</file>