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D64A" w14:textId="3E273048" w:rsidR="00907FA8" w:rsidRPr="006F1EB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="00587CA4">
        <w:rPr>
          <w:rFonts w:ascii="Times New Roman" w:hAnsi="Times New Roman" w:cs="Times New Roman"/>
          <w:b/>
          <w:sz w:val="24"/>
          <w:szCs w:val="24"/>
        </w:rPr>
        <w:t>Wrocław, dnia 30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.10</w:t>
      </w:r>
      <w:r w:rsidRPr="006F1EB8">
        <w:rPr>
          <w:rFonts w:ascii="Times New Roman" w:hAnsi="Times New Roman" w:cs="Times New Roman"/>
          <w:b/>
          <w:sz w:val="24"/>
          <w:szCs w:val="24"/>
        </w:rPr>
        <w:t>.2020r.</w:t>
      </w:r>
    </w:p>
    <w:p w14:paraId="6EE1C9C5" w14:textId="77777777" w:rsidR="00907FA8" w:rsidRPr="006F1EB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7A3BB" w14:textId="61D31118" w:rsidR="00907FA8" w:rsidRPr="006F1EB8" w:rsidRDefault="00907FA8" w:rsidP="006F1EB8">
      <w:pPr>
        <w:tabs>
          <w:tab w:val="center" w:pos="4536"/>
          <w:tab w:val="right" w:pos="9072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Pytania</w:t>
      </w:r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i odpowiedzi do postępowania w formie zapytania ofertowego poniżej 30 tys. Euro </w:t>
      </w:r>
      <w:proofErr w:type="spellStart"/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pn</w:t>
      </w:r>
      <w:proofErr w:type="spellEnd"/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6F1EB8">
        <w:rPr>
          <w:rFonts w:ascii="Times New Roman" w:hAnsi="Times New Roman" w:cs="Times New Roman"/>
          <w:b/>
          <w:sz w:val="24"/>
          <w:szCs w:val="24"/>
        </w:rPr>
        <w:t>„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Kompleksowe wykonanie prac związanych z dostawą, montażem oraz uruchomieniem samoobsługowej szatni przeznaczonej dla dawców/pacjentów w Regionalnym Centrum Krwiodawstwa i Krwiolecznictwa we Wrocławiu</w:t>
      </w:r>
      <w:r w:rsidR="006F1EB8">
        <w:rPr>
          <w:rFonts w:ascii="Times New Roman" w:hAnsi="Times New Roman" w:cs="Times New Roman"/>
          <w:b/>
          <w:sz w:val="24"/>
          <w:szCs w:val="24"/>
        </w:rPr>
        <w:t>”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.</w:t>
      </w:r>
    </w:p>
    <w:p w14:paraId="7104D48F" w14:textId="051B516D" w:rsidR="006F1EB8" w:rsidRPr="006F1EB8" w:rsidRDefault="006F1EB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F78A0" w14:textId="26B3E23B" w:rsidR="006F1EB8" w:rsidRPr="006F1EB8" w:rsidRDefault="00587CA4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3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:</w:t>
      </w:r>
    </w:p>
    <w:p w14:paraId="0B47E593" w14:textId="4D8E7A65" w:rsidR="006F1EB8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A4">
        <w:rPr>
          <w:rFonts w:ascii="Times New Roman" w:hAnsi="Times New Roman" w:cs="Times New Roman"/>
          <w:sz w:val="24"/>
          <w:szCs w:val="24"/>
        </w:rPr>
        <w:t>Czy można zaoferować kolor szafek szary RAL 7035 lub antracytowy RAL 7024 zamiast ciemnoszarego RAL 7046?</w:t>
      </w:r>
    </w:p>
    <w:p w14:paraId="6DFA5186" w14:textId="27754C1C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F59E6B" w14:textId="77777777" w:rsidR="00587CA4" w:rsidRPr="006F1EB8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53DFCE" w14:textId="648B8E9B" w:rsidR="006F1EB8" w:rsidRPr="006F1EB8" w:rsidRDefault="006F1EB8" w:rsidP="006F1EB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58EAB1A4" w14:textId="77245757" w:rsidR="006F1EB8" w:rsidRDefault="006F1EB8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EB8">
        <w:rPr>
          <w:rFonts w:ascii="Times New Roman" w:hAnsi="Times New Roman" w:cs="Times New Roman"/>
          <w:sz w:val="24"/>
          <w:szCs w:val="24"/>
        </w:rPr>
        <w:t>Zamawiający wyraża zgodę</w:t>
      </w:r>
      <w:r w:rsidR="00587CA4">
        <w:rPr>
          <w:rFonts w:ascii="Times New Roman" w:hAnsi="Times New Roman" w:cs="Times New Roman"/>
          <w:sz w:val="24"/>
          <w:szCs w:val="24"/>
        </w:rPr>
        <w:t xml:space="preserve"> aby Wykonawca zaoferował w ofercie kolor szafek:</w:t>
      </w:r>
      <w:bookmarkStart w:id="0" w:name="_GoBack"/>
      <w:bookmarkEnd w:id="0"/>
      <w:r w:rsidR="00587CA4">
        <w:rPr>
          <w:rFonts w:ascii="Times New Roman" w:hAnsi="Times New Roman" w:cs="Times New Roman"/>
          <w:sz w:val="24"/>
          <w:szCs w:val="24"/>
        </w:rPr>
        <w:t xml:space="preserve"> </w:t>
      </w:r>
      <w:r w:rsidR="00587CA4" w:rsidRPr="00587CA4">
        <w:rPr>
          <w:rFonts w:ascii="Times New Roman" w:hAnsi="Times New Roman" w:cs="Times New Roman"/>
          <w:sz w:val="24"/>
          <w:szCs w:val="24"/>
        </w:rPr>
        <w:t xml:space="preserve"> RAL 7035, przy założeniu że górne blendy i panele zostałyby w kolorze antracytowym RAL 7024</w:t>
      </w:r>
      <w:r w:rsidR="00587CA4">
        <w:rPr>
          <w:rFonts w:ascii="Times New Roman" w:hAnsi="Times New Roman" w:cs="Times New Roman"/>
          <w:sz w:val="24"/>
          <w:szCs w:val="24"/>
        </w:rPr>
        <w:t>.</w:t>
      </w:r>
    </w:p>
    <w:p w14:paraId="7DF574CA" w14:textId="463BD4F6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65CB8B" w14:textId="6A16A639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3C595" w14:textId="4288C2D7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A78F05" w14:textId="5576DFA4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E6B66" w14:textId="6B61081A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80C569" w14:textId="77777777" w:rsidR="00587CA4" w:rsidRPr="006F1EB8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84E55" w14:textId="77777777" w:rsidR="00907FA8" w:rsidRPr="006F1EB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91E346" w14:textId="16340E83" w:rsidR="00907FA8" w:rsidRPr="006F1EB8" w:rsidRDefault="00907FA8" w:rsidP="00907FA8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W/w zmiany, określone powyżej, obowiązują stosownie w całej</w:t>
      </w:r>
      <w:r w:rsidR="00863635">
        <w:rPr>
          <w:rFonts w:ascii="Times New Roman" w:hAnsi="Times New Roman" w:cs="Times New Roman"/>
          <w:b/>
          <w:sz w:val="24"/>
          <w:szCs w:val="24"/>
        </w:rPr>
        <w:t xml:space="preserve"> SIWZ wraz z załącznikami  nr 25</w:t>
      </w:r>
      <w:r w:rsidRPr="006F1EB8">
        <w:rPr>
          <w:rFonts w:ascii="Times New Roman" w:hAnsi="Times New Roman" w:cs="Times New Roman"/>
          <w:b/>
          <w:sz w:val="24"/>
          <w:szCs w:val="24"/>
        </w:rPr>
        <w:t>/Z/2020</w:t>
      </w:r>
    </w:p>
    <w:p w14:paraId="62C8F0CF" w14:textId="77777777" w:rsidR="00907FA8" w:rsidRPr="006F1EB8" w:rsidRDefault="00907FA8" w:rsidP="00907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CB231E" w14:textId="77777777" w:rsidR="00907FA8" w:rsidRPr="00907FA8" w:rsidRDefault="00907FA8">
      <w:pPr>
        <w:rPr>
          <w:rFonts w:ascii="Times New Roman" w:hAnsi="Times New Roman" w:cs="Times New Roman"/>
          <w:sz w:val="24"/>
          <w:szCs w:val="24"/>
        </w:rPr>
      </w:pPr>
    </w:p>
    <w:sectPr w:rsidR="00907FA8" w:rsidRPr="00907F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3E24D" w14:textId="77777777" w:rsidR="00390259" w:rsidRDefault="00390259" w:rsidP="00907FA8">
      <w:pPr>
        <w:spacing w:after="0" w:line="240" w:lineRule="auto"/>
      </w:pPr>
      <w:r>
        <w:separator/>
      </w:r>
    </w:p>
  </w:endnote>
  <w:endnote w:type="continuationSeparator" w:id="0">
    <w:p w14:paraId="1E2025EC" w14:textId="77777777" w:rsidR="00390259" w:rsidRDefault="00390259" w:rsidP="0090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092011"/>
      <w:docPartObj>
        <w:docPartGallery w:val="Page Numbers (Bottom of Page)"/>
        <w:docPartUnique/>
      </w:docPartObj>
    </w:sdtPr>
    <w:sdtEndPr/>
    <w:sdtContent>
      <w:p w14:paraId="5B4F6C1F" w14:textId="13AA583C" w:rsidR="00907FA8" w:rsidRDefault="00907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A4">
          <w:rPr>
            <w:noProof/>
          </w:rPr>
          <w:t>1</w:t>
        </w:r>
        <w:r>
          <w:fldChar w:fldCharType="end"/>
        </w:r>
      </w:p>
    </w:sdtContent>
  </w:sdt>
  <w:p w14:paraId="10F3CE96" w14:textId="77777777" w:rsidR="00907FA8" w:rsidRDefault="00907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6669B" w14:textId="77777777" w:rsidR="00390259" w:rsidRDefault="00390259" w:rsidP="00907FA8">
      <w:pPr>
        <w:spacing w:after="0" w:line="240" w:lineRule="auto"/>
      </w:pPr>
      <w:r>
        <w:separator/>
      </w:r>
    </w:p>
  </w:footnote>
  <w:footnote w:type="continuationSeparator" w:id="0">
    <w:p w14:paraId="7E1E3F15" w14:textId="77777777" w:rsidR="00390259" w:rsidRDefault="00390259" w:rsidP="0090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BC9"/>
    <w:multiLevelType w:val="hybridMultilevel"/>
    <w:tmpl w:val="AE8220F4"/>
    <w:lvl w:ilvl="0" w:tplc="78F828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A8"/>
    <w:rsid w:val="00347A28"/>
    <w:rsid w:val="0036097B"/>
    <w:rsid w:val="00390259"/>
    <w:rsid w:val="00587CA4"/>
    <w:rsid w:val="006F1EB8"/>
    <w:rsid w:val="00863635"/>
    <w:rsid w:val="00907FA8"/>
    <w:rsid w:val="00AC4F5F"/>
    <w:rsid w:val="00D12752"/>
    <w:rsid w:val="00D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20BC"/>
  <w15:chartTrackingRefBased/>
  <w15:docId w15:val="{3818DC09-8EC4-4B8A-94CE-464272E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A8"/>
  </w:style>
  <w:style w:type="paragraph" w:styleId="Stopka">
    <w:name w:val="footer"/>
    <w:basedOn w:val="Normalny"/>
    <w:link w:val="StopkaZnak"/>
    <w:uiPriority w:val="99"/>
    <w:unhideWhenUsed/>
    <w:rsid w:val="0090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A8"/>
  </w:style>
  <w:style w:type="paragraph" w:styleId="Akapitzlist">
    <w:name w:val="List Paragraph"/>
    <w:basedOn w:val="Normalny"/>
    <w:uiPriority w:val="34"/>
    <w:qFormat/>
    <w:rsid w:val="006F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Wesołowska</cp:lastModifiedBy>
  <cp:revision>2</cp:revision>
  <dcterms:created xsi:type="dcterms:W3CDTF">2020-10-30T08:15:00Z</dcterms:created>
  <dcterms:modified xsi:type="dcterms:W3CDTF">2020-10-30T08:15:00Z</dcterms:modified>
</cp:coreProperties>
</file>